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16E63" w14:textId="26C1795C" w:rsidR="001D4FF9" w:rsidRPr="00CB7D18" w:rsidRDefault="00D3318C" w:rsidP="00DA1DC3">
      <w:pPr>
        <w:pStyle w:val="Nadpis4"/>
        <w:rPr>
          <w:rFonts w:ascii="Times New Roman" w:hAnsi="Times New Roman" w:cs="Times New Roman"/>
          <w:sz w:val="28"/>
          <w:szCs w:val="28"/>
        </w:rPr>
      </w:pPr>
      <w:r w:rsidRPr="00CB7D18">
        <w:rPr>
          <w:rFonts w:ascii="Times New Roman" w:hAnsi="Times New Roman" w:cs="Times New Roman"/>
          <w:sz w:val="28"/>
          <w:szCs w:val="28"/>
        </w:rPr>
        <w:t>S</w:t>
      </w:r>
      <w:r w:rsidR="0096599F" w:rsidRPr="00CB7D18">
        <w:rPr>
          <w:rFonts w:ascii="Times New Roman" w:hAnsi="Times New Roman" w:cs="Times New Roman"/>
          <w:sz w:val="28"/>
          <w:szCs w:val="28"/>
        </w:rPr>
        <w:t>MLOUVA</w:t>
      </w:r>
      <w:r w:rsidR="001D4FF9" w:rsidRPr="00CB7D18">
        <w:rPr>
          <w:rFonts w:ascii="Times New Roman" w:hAnsi="Times New Roman" w:cs="Times New Roman"/>
          <w:sz w:val="28"/>
          <w:szCs w:val="28"/>
        </w:rPr>
        <w:t xml:space="preserve"> O DÍLO</w:t>
      </w:r>
    </w:p>
    <w:p w14:paraId="67B48DD3" w14:textId="77777777" w:rsidR="001D4FF9" w:rsidRPr="00A022AC" w:rsidRDefault="001D4FF9" w:rsidP="002011CB">
      <w:pPr>
        <w:keepNext/>
        <w:jc w:val="center"/>
        <w:rPr>
          <w:color w:val="auto"/>
          <w:sz w:val="22"/>
          <w:szCs w:val="22"/>
        </w:rPr>
      </w:pPr>
      <w:r w:rsidRPr="00A022AC">
        <w:rPr>
          <w:color w:val="auto"/>
          <w:sz w:val="22"/>
          <w:szCs w:val="22"/>
        </w:rPr>
        <w:t xml:space="preserve">uzavřená podle </w:t>
      </w:r>
    </w:p>
    <w:p w14:paraId="14B1D666" w14:textId="77777777" w:rsidR="001D4FF9" w:rsidRPr="00A022AC" w:rsidRDefault="001D4FF9" w:rsidP="002011CB">
      <w:pPr>
        <w:keepNext/>
        <w:jc w:val="center"/>
        <w:rPr>
          <w:color w:val="auto"/>
          <w:sz w:val="22"/>
          <w:szCs w:val="22"/>
        </w:rPr>
      </w:pPr>
      <w:r w:rsidRPr="00A022AC">
        <w:rPr>
          <w:color w:val="auto"/>
          <w:sz w:val="22"/>
          <w:szCs w:val="22"/>
        </w:rPr>
        <w:t>§ 2586 a násl. zákona č. 89/2012 Sb., občanský zákoník</w:t>
      </w:r>
      <w:r w:rsidR="00330A75" w:rsidRPr="00A022AC">
        <w:rPr>
          <w:color w:val="auto"/>
          <w:sz w:val="22"/>
          <w:szCs w:val="22"/>
        </w:rPr>
        <w:t xml:space="preserve"> (dále jen „občanský zákoník“)</w:t>
      </w:r>
    </w:p>
    <w:p w14:paraId="7C46B797" w14:textId="77777777" w:rsidR="002031CE" w:rsidRPr="00A022AC" w:rsidRDefault="002031CE" w:rsidP="002011CB">
      <w:pPr>
        <w:keepNext/>
        <w:jc w:val="center"/>
        <w:rPr>
          <w:color w:val="auto"/>
          <w:sz w:val="22"/>
          <w:szCs w:val="22"/>
          <w:highlight w:val="yellow"/>
        </w:rPr>
      </w:pPr>
    </w:p>
    <w:p w14:paraId="4EDA3605" w14:textId="0CD906DE" w:rsidR="001D4FF9" w:rsidRPr="00A022AC" w:rsidRDefault="001D4FF9" w:rsidP="002011CB">
      <w:pPr>
        <w:keepNext/>
        <w:jc w:val="center"/>
        <w:rPr>
          <w:color w:val="auto"/>
          <w:sz w:val="22"/>
          <w:szCs w:val="22"/>
        </w:rPr>
      </w:pPr>
      <w:r w:rsidRPr="00A022AC">
        <w:rPr>
          <w:color w:val="auto"/>
          <w:sz w:val="22"/>
          <w:szCs w:val="22"/>
        </w:rPr>
        <w:t xml:space="preserve">na </w:t>
      </w:r>
      <w:r w:rsidR="00F8250E" w:rsidRPr="00A022AC">
        <w:rPr>
          <w:color w:val="auto"/>
          <w:sz w:val="22"/>
          <w:szCs w:val="22"/>
        </w:rPr>
        <w:t xml:space="preserve">stavbu </w:t>
      </w:r>
      <w:r w:rsidR="00374EB6" w:rsidRPr="00A022AC">
        <w:rPr>
          <w:color w:val="auto"/>
          <w:sz w:val="22"/>
          <w:szCs w:val="22"/>
        </w:rPr>
        <w:t>s názvem:</w:t>
      </w:r>
    </w:p>
    <w:p w14:paraId="245739FB" w14:textId="77777777" w:rsidR="00882EE3" w:rsidRPr="00CB7D18" w:rsidRDefault="00882EE3" w:rsidP="002011CB">
      <w:pPr>
        <w:keepNext/>
        <w:jc w:val="center"/>
        <w:rPr>
          <w:color w:val="auto"/>
          <w:sz w:val="24"/>
          <w:szCs w:val="24"/>
        </w:rPr>
      </w:pPr>
    </w:p>
    <w:p w14:paraId="415815B2" w14:textId="19AFF10C" w:rsidR="007E4C27" w:rsidRPr="00CB7D18" w:rsidRDefault="00882EE3" w:rsidP="002011CB">
      <w:pPr>
        <w:keepNext/>
        <w:jc w:val="center"/>
        <w:rPr>
          <w:b/>
          <w:color w:val="auto"/>
          <w:sz w:val="24"/>
          <w:szCs w:val="24"/>
        </w:rPr>
      </w:pPr>
      <w:r w:rsidRPr="00CB7D18">
        <w:rPr>
          <w:b/>
          <w:color w:val="auto"/>
          <w:sz w:val="24"/>
          <w:szCs w:val="24"/>
        </w:rPr>
        <w:t>„</w:t>
      </w:r>
      <w:r w:rsidR="000C34DC" w:rsidRPr="00CB7D18">
        <w:rPr>
          <w:b/>
          <w:color w:val="auto"/>
          <w:sz w:val="24"/>
          <w:szCs w:val="24"/>
        </w:rPr>
        <w:t>Stavební úpravy a přístavba výtahu bytového domu“</w:t>
      </w:r>
    </w:p>
    <w:p w14:paraId="6B451A63" w14:textId="77777777" w:rsidR="00882EE3" w:rsidRPr="00A022AC" w:rsidRDefault="00882EE3" w:rsidP="002011CB">
      <w:pPr>
        <w:keepNext/>
        <w:jc w:val="center"/>
        <w:rPr>
          <w:color w:val="auto"/>
          <w:sz w:val="24"/>
          <w:szCs w:val="24"/>
        </w:rPr>
      </w:pPr>
    </w:p>
    <w:p w14:paraId="08F5D561" w14:textId="77777777" w:rsidR="00CB7D18" w:rsidRDefault="00CB7D18" w:rsidP="002011CB">
      <w:pPr>
        <w:keepNext/>
        <w:rPr>
          <w:color w:val="auto"/>
          <w:sz w:val="22"/>
          <w:szCs w:val="22"/>
        </w:rPr>
      </w:pPr>
    </w:p>
    <w:p w14:paraId="5512482B" w14:textId="3B74BFFB" w:rsidR="001D4FF9" w:rsidRPr="00A022AC" w:rsidRDefault="001D4FF9" w:rsidP="002011CB">
      <w:pPr>
        <w:keepNext/>
        <w:rPr>
          <w:color w:val="auto"/>
          <w:sz w:val="22"/>
          <w:szCs w:val="22"/>
        </w:rPr>
      </w:pPr>
      <w:r w:rsidRPr="00A022AC">
        <w:rPr>
          <w:color w:val="auto"/>
          <w:sz w:val="22"/>
          <w:szCs w:val="22"/>
        </w:rPr>
        <w:t>Smluvní strany</w:t>
      </w:r>
    </w:p>
    <w:p w14:paraId="39676B5E" w14:textId="77777777" w:rsidR="005F59F2" w:rsidRPr="00A022AC" w:rsidRDefault="005F59F2" w:rsidP="002011CB">
      <w:pPr>
        <w:keepNext/>
        <w:rPr>
          <w:color w:val="auto"/>
          <w:sz w:val="22"/>
          <w:szCs w:val="22"/>
        </w:rPr>
      </w:pPr>
    </w:p>
    <w:p w14:paraId="5F00097E" w14:textId="497EA272" w:rsidR="001D4FF9" w:rsidRPr="00A022AC" w:rsidRDefault="001D4FF9" w:rsidP="00A022AC">
      <w:pPr>
        <w:pStyle w:val="Heading11"/>
        <w:keepNext/>
        <w:rPr>
          <w:color w:val="auto"/>
          <w:sz w:val="22"/>
          <w:szCs w:val="22"/>
        </w:rPr>
      </w:pPr>
      <w:r w:rsidRPr="00A022AC">
        <w:rPr>
          <w:b/>
          <w:bCs/>
          <w:color w:val="auto"/>
          <w:sz w:val="22"/>
          <w:szCs w:val="22"/>
        </w:rPr>
        <w:t>1. Objednatel</w:t>
      </w:r>
      <w:r w:rsidR="005F59F2" w:rsidRPr="00A022AC">
        <w:rPr>
          <w:color w:val="auto"/>
          <w:sz w:val="22"/>
          <w:szCs w:val="22"/>
        </w:rPr>
        <w:t xml:space="preserve">: </w:t>
      </w:r>
      <w:r w:rsidR="005F59F2" w:rsidRPr="00A022AC">
        <w:rPr>
          <w:color w:val="auto"/>
          <w:sz w:val="22"/>
          <w:szCs w:val="22"/>
        </w:rPr>
        <w:tab/>
      </w:r>
      <w:r w:rsidR="005F59F2" w:rsidRPr="00A022AC">
        <w:rPr>
          <w:color w:val="auto"/>
          <w:sz w:val="22"/>
          <w:szCs w:val="22"/>
        </w:rPr>
        <w:tab/>
      </w:r>
      <w:r w:rsidR="005F59F2" w:rsidRPr="00A022AC">
        <w:rPr>
          <w:color w:val="auto"/>
          <w:sz w:val="22"/>
          <w:szCs w:val="22"/>
        </w:rPr>
        <w:tab/>
      </w:r>
    </w:p>
    <w:p w14:paraId="7BCA8D06" w14:textId="03EE431D" w:rsidR="000C34DC" w:rsidRPr="00A022AC" w:rsidRDefault="000C34DC" w:rsidP="007511F0">
      <w:pPr>
        <w:pStyle w:val="Heading11"/>
        <w:keepNext/>
        <w:rPr>
          <w:color w:val="auto"/>
          <w:sz w:val="22"/>
          <w:szCs w:val="22"/>
        </w:rPr>
      </w:pPr>
      <w:r w:rsidRPr="00A022AC">
        <w:rPr>
          <w:color w:val="auto"/>
          <w:sz w:val="22"/>
          <w:szCs w:val="22"/>
        </w:rPr>
        <w:t>Půdní byty 42, bytové družstvo</w:t>
      </w:r>
    </w:p>
    <w:p w14:paraId="15A9CE3D" w14:textId="0D5B8D9C" w:rsidR="001C03F1" w:rsidRPr="00A022AC" w:rsidRDefault="001C03F1" w:rsidP="007511F0">
      <w:pPr>
        <w:pStyle w:val="Heading11"/>
        <w:keepNext/>
        <w:rPr>
          <w:color w:val="auto"/>
          <w:sz w:val="22"/>
          <w:szCs w:val="22"/>
        </w:rPr>
      </w:pPr>
      <w:r w:rsidRPr="00A022AC">
        <w:rPr>
          <w:color w:val="auto"/>
          <w:sz w:val="22"/>
          <w:szCs w:val="22"/>
        </w:rPr>
        <w:t>Ke sm</w:t>
      </w:r>
      <w:r w:rsidR="007511F0" w:rsidRPr="00A022AC">
        <w:rPr>
          <w:color w:val="auto"/>
          <w:sz w:val="22"/>
          <w:szCs w:val="22"/>
        </w:rPr>
        <w:t>luvnímu jednání oprávněn:</w:t>
      </w:r>
      <w:r w:rsidRPr="00A022AC">
        <w:rPr>
          <w:color w:val="auto"/>
          <w:sz w:val="22"/>
          <w:szCs w:val="22"/>
        </w:rPr>
        <w:t xml:space="preserve"> p</w:t>
      </w:r>
      <w:r w:rsidR="00DE6CD3" w:rsidRPr="00A022AC">
        <w:rPr>
          <w:color w:val="auto"/>
          <w:sz w:val="22"/>
          <w:szCs w:val="22"/>
        </w:rPr>
        <w:t xml:space="preserve">ředseda družstva: Ing. </w:t>
      </w:r>
      <w:proofErr w:type="spellStart"/>
      <w:r w:rsidR="00DE6CD3" w:rsidRPr="00A022AC">
        <w:rPr>
          <w:color w:val="auto"/>
          <w:sz w:val="22"/>
          <w:szCs w:val="22"/>
        </w:rPr>
        <w:t>Jiři</w:t>
      </w:r>
      <w:proofErr w:type="spellEnd"/>
      <w:r w:rsidR="00DE6CD3" w:rsidRPr="00A022AC">
        <w:rPr>
          <w:color w:val="auto"/>
          <w:sz w:val="22"/>
          <w:szCs w:val="22"/>
        </w:rPr>
        <w:t xml:space="preserve"> </w:t>
      </w:r>
      <w:proofErr w:type="spellStart"/>
      <w:r w:rsidR="00DE6CD3" w:rsidRPr="00A022AC">
        <w:rPr>
          <w:color w:val="auto"/>
          <w:sz w:val="22"/>
          <w:szCs w:val="22"/>
        </w:rPr>
        <w:t>Ilčík</w:t>
      </w:r>
      <w:proofErr w:type="spellEnd"/>
      <w:r w:rsidR="00DE6CD3" w:rsidRPr="00A022AC">
        <w:rPr>
          <w:color w:val="auto"/>
          <w:sz w:val="22"/>
          <w:szCs w:val="22"/>
        </w:rPr>
        <w:t>, Ph.D.</w:t>
      </w:r>
    </w:p>
    <w:p w14:paraId="6AF3D1BA" w14:textId="07108E45" w:rsidR="00562FD4" w:rsidRDefault="007511F0" w:rsidP="007511F0">
      <w:pPr>
        <w:pStyle w:val="Heading11"/>
        <w:keepNext/>
        <w:rPr>
          <w:color w:val="auto"/>
          <w:sz w:val="22"/>
          <w:szCs w:val="22"/>
        </w:rPr>
      </w:pPr>
      <w:r w:rsidRPr="00A022AC">
        <w:rPr>
          <w:color w:val="auto"/>
          <w:sz w:val="22"/>
          <w:szCs w:val="22"/>
        </w:rPr>
        <w:t>tel.</w:t>
      </w:r>
      <w:r w:rsidR="001C03F1" w:rsidRPr="00A022AC">
        <w:rPr>
          <w:color w:val="auto"/>
          <w:sz w:val="22"/>
          <w:szCs w:val="22"/>
        </w:rPr>
        <w:t xml:space="preserve"> 603 294</w:t>
      </w:r>
      <w:r w:rsidR="00A5633C">
        <w:rPr>
          <w:color w:val="auto"/>
          <w:sz w:val="22"/>
          <w:szCs w:val="22"/>
        </w:rPr>
        <w:t> </w:t>
      </w:r>
      <w:r w:rsidR="001C03F1" w:rsidRPr="00A022AC">
        <w:rPr>
          <w:color w:val="auto"/>
          <w:sz w:val="22"/>
          <w:szCs w:val="22"/>
        </w:rPr>
        <w:t>996</w:t>
      </w:r>
      <w:r w:rsidRPr="00A022AC">
        <w:rPr>
          <w:color w:val="auto"/>
          <w:sz w:val="22"/>
          <w:szCs w:val="22"/>
        </w:rPr>
        <w:t xml:space="preserve"> </w:t>
      </w:r>
    </w:p>
    <w:p w14:paraId="156CFF30" w14:textId="2282988E" w:rsidR="00A5633C" w:rsidRDefault="00A5633C" w:rsidP="007511F0">
      <w:pPr>
        <w:pStyle w:val="Heading11"/>
        <w:keepNext/>
        <w:rPr>
          <w:color w:val="auto"/>
          <w:sz w:val="22"/>
          <w:szCs w:val="22"/>
        </w:rPr>
      </w:pPr>
      <w:r>
        <w:rPr>
          <w:color w:val="auto"/>
          <w:sz w:val="22"/>
          <w:szCs w:val="22"/>
        </w:rPr>
        <w:t xml:space="preserve">Ve věcech technických: Ing. Karen </w:t>
      </w:r>
      <w:proofErr w:type="spellStart"/>
      <w:r>
        <w:rPr>
          <w:color w:val="auto"/>
          <w:sz w:val="22"/>
          <w:szCs w:val="22"/>
        </w:rPr>
        <w:t>Kylbergerová</w:t>
      </w:r>
      <w:proofErr w:type="spellEnd"/>
      <w:r>
        <w:rPr>
          <w:color w:val="auto"/>
          <w:sz w:val="22"/>
          <w:szCs w:val="22"/>
        </w:rPr>
        <w:t>, Dr.</w:t>
      </w:r>
    </w:p>
    <w:p w14:paraId="6D3F74E9" w14:textId="5ED6E990" w:rsidR="00A5633C" w:rsidRPr="00A022AC" w:rsidRDefault="00A5633C" w:rsidP="007511F0">
      <w:pPr>
        <w:pStyle w:val="Heading11"/>
        <w:keepNext/>
        <w:rPr>
          <w:color w:val="auto"/>
          <w:sz w:val="22"/>
          <w:szCs w:val="22"/>
        </w:rPr>
      </w:pPr>
      <w:r>
        <w:rPr>
          <w:color w:val="auto"/>
          <w:sz w:val="22"/>
          <w:szCs w:val="22"/>
        </w:rPr>
        <w:t>Tel. 724 300 015</w:t>
      </w:r>
    </w:p>
    <w:p w14:paraId="6B33F040" w14:textId="3A005438" w:rsidR="007511F0" w:rsidRPr="00A022AC" w:rsidRDefault="00562FD4" w:rsidP="007511F0">
      <w:pPr>
        <w:pStyle w:val="Heading11"/>
        <w:keepNext/>
        <w:rPr>
          <w:color w:val="auto"/>
          <w:sz w:val="22"/>
          <w:szCs w:val="22"/>
        </w:rPr>
      </w:pPr>
      <w:r w:rsidRPr="00A022AC">
        <w:rPr>
          <w:color w:val="auto"/>
          <w:sz w:val="22"/>
          <w:szCs w:val="22"/>
        </w:rPr>
        <w:t xml:space="preserve">datová schránka družstva: </w:t>
      </w:r>
      <w:proofErr w:type="spellStart"/>
      <w:r w:rsidRPr="00A022AC">
        <w:rPr>
          <w:color w:val="auto"/>
          <w:spacing w:val="12"/>
          <w:sz w:val="23"/>
          <w:szCs w:val="23"/>
          <w:shd w:val="clear" w:color="auto" w:fill="F5F5F5"/>
        </w:rPr>
        <w:t>pgyzpkb</w:t>
      </w:r>
      <w:proofErr w:type="spellEnd"/>
    </w:p>
    <w:p w14:paraId="4294B745" w14:textId="57E7D5FB" w:rsidR="007511F0" w:rsidRPr="00A022AC" w:rsidRDefault="007511F0" w:rsidP="007511F0">
      <w:pPr>
        <w:pStyle w:val="Heading11"/>
        <w:keepNext/>
        <w:rPr>
          <w:color w:val="auto"/>
          <w:sz w:val="22"/>
          <w:szCs w:val="22"/>
        </w:rPr>
      </w:pPr>
      <w:r w:rsidRPr="00A022AC">
        <w:rPr>
          <w:color w:val="auto"/>
          <w:sz w:val="22"/>
          <w:szCs w:val="22"/>
        </w:rPr>
        <w:t xml:space="preserve">IČO: </w:t>
      </w:r>
      <w:r w:rsidR="00DE6CD3" w:rsidRPr="00A022AC">
        <w:rPr>
          <w:color w:val="auto"/>
          <w:sz w:val="22"/>
          <w:szCs w:val="22"/>
        </w:rPr>
        <w:t>03933458</w:t>
      </w:r>
    </w:p>
    <w:p w14:paraId="578C0045" w14:textId="69CAEA5F" w:rsidR="00562FD4" w:rsidRPr="00A022AC" w:rsidRDefault="00562FD4" w:rsidP="007511F0">
      <w:pPr>
        <w:pStyle w:val="Heading11"/>
        <w:keepNext/>
        <w:rPr>
          <w:color w:val="auto"/>
          <w:sz w:val="22"/>
          <w:szCs w:val="22"/>
        </w:rPr>
      </w:pPr>
      <w:r w:rsidRPr="00A022AC">
        <w:rPr>
          <w:color w:val="auto"/>
          <w:sz w:val="22"/>
          <w:szCs w:val="22"/>
        </w:rPr>
        <w:t>Bankovní spojení: FIO</w:t>
      </w:r>
    </w:p>
    <w:p w14:paraId="59667EF5" w14:textId="1AECC4C9" w:rsidR="007511F0" w:rsidRPr="00A022AC" w:rsidRDefault="007511F0" w:rsidP="007511F0">
      <w:pPr>
        <w:pStyle w:val="Heading11"/>
        <w:keepNext/>
        <w:rPr>
          <w:color w:val="auto"/>
          <w:sz w:val="22"/>
          <w:szCs w:val="22"/>
        </w:rPr>
      </w:pPr>
      <w:r w:rsidRPr="00A022AC">
        <w:rPr>
          <w:color w:val="auto"/>
          <w:sz w:val="22"/>
          <w:szCs w:val="22"/>
        </w:rPr>
        <w:t>Číslo účtu:</w:t>
      </w:r>
      <w:r w:rsidR="00562FD4" w:rsidRPr="00A022AC" w:rsidDel="00562FD4">
        <w:rPr>
          <w:color w:val="auto"/>
          <w:sz w:val="22"/>
          <w:szCs w:val="22"/>
        </w:rPr>
        <w:t xml:space="preserve"> </w:t>
      </w:r>
      <w:r w:rsidR="00562FD4" w:rsidRPr="00A022AC">
        <w:rPr>
          <w:color w:val="auto"/>
          <w:sz w:val="22"/>
          <w:szCs w:val="22"/>
        </w:rPr>
        <w:t>2300803154/2010</w:t>
      </w:r>
    </w:p>
    <w:p w14:paraId="4F4619E2" w14:textId="7B89919F" w:rsidR="002B261C" w:rsidRPr="00A022AC" w:rsidRDefault="002B261C" w:rsidP="002011CB">
      <w:pPr>
        <w:keepNext/>
        <w:rPr>
          <w:color w:val="auto"/>
          <w:sz w:val="22"/>
          <w:szCs w:val="22"/>
        </w:rPr>
      </w:pPr>
      <w:r w:rsidRPr="00A022AC">
        <w:rPr>
          <w:color w:val="auto"/>
          <w:sz w:val="22"/>
          <w:szCs w:val="22"/>
        </w:rPr>
        <w:t>Dále v textu jako „</w:t>
      </w:r>
      <w:r w:rsidRPr="00A022AC">
        <w:rPr>
          <w:b/>
          <w:color w:val="auto"/>
          <w:sz w:val="22"/>
          <w:szCs w:val="22"/>
        </w:rPr>
        <w:t>Objednatel</w:t>
      </w:r>
      <w:r w:rsidRPr="00A022AC">
        <w:rPr>
          <w:color w:val="auto"/>
          <w:sz w:val="22"/>
          <w:szCs w:val="22"/>
        </w:rPr>
        <w:t>“</w:t>
      </w:r>
    </w:p>
    <w:p w14:paraId="0371F22C" w14:textId="77777777" w:rsidR="005F59F2" w:rsidRPr="00A022AC" w:rsidRDefault="005F59F2" w:rsidP="002011CB">
      <w:pPr>
        <w:pStyle w:val="Heading11"/>
        <w:keepNext/>
        <w:rPr>
          <w:color w:val="auto"/>
          <w:sz w:val="22"/>
          <w:szCs w:val="22"/>
        </w:rPr>
      </w:pPr>
    </w:p>
    <w:p w14:paraId="45643490" w14:textId="2094D348" w:rsidR="001D4FF9" w:rsidRPr="00A022AC" w:rsidRDefault="001D4FF9" w:rsidP="002011CB">
      <w:pPr>
        <w:pStyle w:val="Heading11"/>
        <w:keepNext/>
        <w:rPr>
          <w:b/>
          <w:color w:val="auto"/>
          <w:sz w:val="22"/>
          <w:szCs w:val="22"/>
        </w:rPr>
      </w:pPr>
      <w:r w:rsidRPr="00A022AC">
        <w:rPr>
          <w:b/>
          <w:color w:val="auto"/>
          <w:sz w:val="22"/>
          <w:szCs w:val="22"/>
        </w:rPr>
        <w:t xml:space="preserve">2. Zhotovitel:                                </w:t>
      </w:r>
    </w:p>
    <w:p w14:paraId="30414318" w14:textId="01E7814D" w:rsidR="001D4FF9" w:rsidRPr="00A022AC" w:rsidRDefault="00B4093C" w:rsidP="002011CB">
      <w:pPr>
        <w:pStyle w:val="Heading11"/>
        <w:keepNext/>
        <w:rPr>
          <w:color w:val="auto"/>
          <w:sz w:val="22"/>
          <w:szCs w:val="22"/>
        </w:rPr>
      </w:pPr>
      <w:r w:rsidRPr="00A022AC">
        <w:rPr>
          <w:color w:val="auto"/>
          <w:sz w:val="22"/>
          <w:szCs w:val="22"/>
        </w:rPr>
        <w:t xml:space="preserve">Obchodní firma: </w:t>
      </w:r>
      <w:r w:rsidR="00F87236" w:rsidRPr="00A022AC">
        <w:rPr>
          <w:color w:val="auto"/>
          <w:sz w:val="22"/>
          <w:szCs w:val="22"/>
        </w:rPr>
        <w:tab/>
      </w:r>
      <w:r w:rsidR="00F87236" w:rsidRPr="00A022AC">
        <w:rPr>
          <w:color w:val="auto"/>
          <w:sz w:val="22"/>
          <w:szCs w:val="22"/>
        </w:rPr>
        <w:tab/>
      </w:r>
      <w:r w:rsidR="00F87236" w:rsidRPr="00A022AC">
        <w:rPr>
          <w:color w:val="auto"/>
          <w:sz w:val="22"/>
          <w:szCs w:val="22"/>
        </w:rPr>
        <w:tab/>
      </w:r>
      <w:r w:rsidR="00F87236" w:rsidRPr="00A022AC">
        <w:rPr>
          <w:color w:val="auto"/>
          <w:sz w:val="22"/>
          <w:szCs w:val="22"/>
        </w:rPr>
        <w:tab/>
        <w:t xml:space="preserve"> </w:t>
      </w:r>
    </w:p>
    <w:p w14:paraId="52B7ADD5" w14:textId="77777777" w:rsidR="001D4FF9" w:rsidRPr="00A022AC" w:rsidRDefault="001D4FF9" w:rsidP="002011CB">
      <w:pPr>
        <w:pStyle w:val="Heading11"/>
        <w:keepNext/>
        <w:rPr>
          <w:color w:val="auto"/>
          <w:sz w:val="22"/>
          <w:szCs w:val="22"/>
        </w:rPr>
      </w:pPr>
      <w:r w:rsidRPr="00A022AC">
        <w:rPr>
          <w:color w:val="auto"/>
          <w:sz w:val="22"/>
          <w:szCs w:val="22"/>
        </w:rPr>
        <w:t xml:space="preserve">Statutární orgán:                                                   </w:t>
      </w:r>
      <w:r w:rsidRPr="00A022AC">
        <w:rPr>
          <w:color w:val="auto"/>
          <w:sz w:val="22"/>
          <w:szCs w:val="22"/>
        </w:rPr>
        <w:tab/>
      </w:r>
    </w:p>
    <w:p w14:paraId="48414A96" w14:textId="77777777" w:rsidR="00B4093C" w:rsidRPr="00A022AC" w:rsidRDefault="001D4FF9" w:rsidP="002011CB">
      <w:pPr>
        <w:pStyle w:val="Heading11"/>
        <w:keepNext/>
        <w:rPr>
          <w:color w:val="auto"/>
          <w:sz w:val="22"/>
          <w:szCs w:val="22"/>
        </w:rPr>
      </w:pPr>
      <w:r w:rsidRPr="00A022AC">
        <w:rPr>
          <w:color w:val="auto"/>
          <w:sz w:val="22"/>
          <w:szCs w:val="22"/>
        </w:rPr>
        <w:t xml:space="preserve">Ke smluvnímu jednání oprávněn: </w:t>
      </w:r>
    </w:p>
    <w:p w14:paraId="7397EC0C" w14:textId="0E1F2D3C" w:rsidR="00B4093C" w:rsidRPr="00A022AC" w:rsidRDefault="00B4093C" w:rsidP="002011CB">
      <w:pPr>
        <w:pStyle w:val="Heading11"/>
        <w:keepNext/>
        <w:rPr>
          <w:color w:val="auto"/>
          <w:sz w:val="22"/>
          <w:szCs w:val="22"/>
        </w:rPr>
      </w:pPr>
      <w:r w:rsidRPr="00A022AC">
        <w:rPr>
          <w:color w:val="auto"/>
          <w:sz w:val="22"/>
          <w:szCs w:val="22"/>
        </w:rPr>
        <w:t>Tel:</w:t>
      </w:r>
    </w:p>
    <w:p w14:paraId="6B94B478" w14:textId="2D589636" w:rsidR="001D4FF9" w:rsidRPr="00A022AC" w:rsidRDefault="00B4093C" w:rsidP="002011CB">
      <w:pPr>
        <w:pStyle w:val="Heading11"/>
        <w:keepNext/>
        <w:rPr>
          <w:color w:val="auto"/>
          <w:sz w:val="22"/>
          <w:szCs w:val="22"/>
        </w:rPr>
      </w:pPr>
      <w:r w:rsidRPr="00A022AC">
        <w:rPr>
          <w:color w:val="auto"/>
          <w:sz w:val="22"/>
          <w:szCs w:val="22"/>
        </w:rPr>
        <w:t>Mail:</w:t>
      </w:r>
    </w:p>
    <w:p w14:paraId="7CBCD019" w14:textId="77777777" w:rsidR="00B4093C" w:rsidRPr="00A022AC" w:rsidRDefault="001D4FF9" w:rsidP="002011CB">
      <w:pPr>
        <w:pStyle w:val="Heading11"/>
        <w:keepNext/>
        <w:rPr>
          <w:color w:val="auto"/>
          <w:sz w:val="22"/>
          <w:szCs w:val="22"/>
        </w:rPr>
      </w:pPr>
      <w:r w:rsidRPr="00A022AC">
        <w:rPr>
          <w:color w:val="auto"/>
          <w:sz w:val="22"/>
          <w:szCs w:val="22"/>
        </w:rPr>
        <w:t>V technických záležitostech</w:t>
      </w:r>
      <w:r w:rsidR="00B4093C" w:rsidRPr="00A022AC">
        <w:rPr>
          <w:color w:val="auto"/>
          <w:sz w:val="22"/>
          <w:szCs w:val="22"/>
        </w:rPr>
        <w:t xml:space="preserve"> oprávněn:</w:t>
      </w:r>
    </w:p>
    <w:p w14:paraId="2074D3C6" w14:textId="77777777" w:rsidR="00B4093C" w:rsidRPr="00A022AC" w:rsidRDefault="00B4093C" w:rsidP="002011CB">
      <w:pPr>
        <w:pStyle w:val="Heading11"/>
        <w:keepNext/>
        <w:rPr>
          <w:color w:val="auto"/>
          <w:sz w:val="22"/>
          <w:szCs w:val="22"/>
        </w:rPr>
      </w:pPr>
      <w:r w:rsidRPr="00A022AC">
        <w:rPr>
          <w:color w:val="auto"/>
          <w:sz w:val="22"/>
          <w:szCs w:val="22"/>
        </w:rPr>
        <w:t>Tel.:</w:t>
      </w:r>
    </w:p>
    <w:p w14:paraId="42DC559B" w14:textId="32884E77" w:rsidR="00C6256C" w:rsidRPr="00A022AC" w:rsidRDefault="00B4093C" w:rsidP="002011CB">
      <w:pPr>
        <w:pStyle w:val="Heading11"/>
        <w:keepNext/>
        <w:rPr>
          <w:color w:val="auto"/>
          <w:sz w:val="22"/>
          <w:szCs w:val="22"/>
        </w:rPr>
      </w:pPr>
      <w:r w:rsidRPr="00A022AC">
        <w:rPr>
          <w:color w:val="auto"/>
          <w:sz w:val="22"/>
          <w:szCs w:val="22"/>
        </w:rPr>
        <w:t>Mail:</w:t>
      </w:r>
    </w:p>
    <w:p w14:paraId="6763FEC9" w14:textId="7F582011" w:rsidR="001D4FF9" w:rsidRPr="00A022AC" w:rsidRDefault="00D3318C" w:rsidP="002011CB">
      <w:pPr>
        <w:pStyle w:val="Heading11"/>
        <w:keepNext/>
        <w:rPr>
          <w:color w:val="auto"/>
          <w:sz w:val="22"/>
          <w:szCs w:val="22"/>
        </w:rPr>
      </w:pPr>
      <w:r w:rsidRPr="00A022AC">
        <w:rPr>
          <w:color w:val="auto"/>
          <w:sz w:val="22"/>
          <w:szCs w:val="22"/>
        </w:rPr>
        <w:t>I</w:t>
      </w:r>
      <w:r w:rsidR="001D4FF9" w:rsidRPr="00A022AC">
        <w:rPr>
          <w:color w:val="auto"/>
          <w:sz w:val="22"/>
          <w:szCs w:val="22"/>
        </w:rPr>
        <w:t>ČO:</w:t>
      </w:r>
    </w:p>
    <w:p w14:paraId="023248E7" w14:textId="0D830AD1" w:rsidR="001D4FF9" w:rsidRPr="00A022AC" w:rsidRDefault="001D4FF9" w:rsidP="002011CB">
      <w:pPr>
        <w:pStyle w:val="Heading11"/>
        <w:keepNext/>
        <w:rPr>
          <w:color w:val="auto"/>
          <w:sz w:val="22"/>
          <w:szCs w:val="22"/>
        </w:rPr>
      </w:pPr>
      <w:r w:rsidRPr="00A022AC">
        <w:rPr>
          <w:color w:val="auto"/>
          <w:sz w:val="22"/>
          <w:szCs w:val="22"/>
        </w:rPr>
        <w:t>DIČ:</w:t>
      </w:r>
    </w:p>
    <w:p w14:paraId="5E237E43" w14:textId="74E7D55F" w:rsidR="001D4FF9" w:rsidRPr="00A022AC" w:rsidRDefault="001D4FF9" w:rsidP="002011CB">
      <w:pPr>
        <w:pStyle w:val="Heading11"/>
        <w:keepNext/>
        <w:rPr>
          <w:color w:val="auto"/>
          <w:sz w:val="22"/>
          <w:szCs w:val="22"/>
        </w:rPr>
      </w:pPr>
      <w:r w:rsidRPr="00A022AC">
        <w:rPr>
          <w:color w:val="auto"/>
          <w:sz w:val="22"/>
          <w:szCs w:val="22"/>
        </w:rPr>
        <w:t>Bankovní spojení:</w:t>
      </w:r>
    </w:p>
    <w:p w14:paraId="12AFC0F6" w14:textId="7A7792D2" w:rsidR="001D4FF9" w:rsidRPr="00A022AC" w:rsidRDefault="001D4FF9" w:rsidP="002011CB">
      <w:pPr>
        <w:pStyle w:val="Heading11"/>
        <w:keepNext/>
        <w:rPr>
          <w:color w:val="auto"/>
          <w:sz w:val="22"/>
          <w:szCs w:val="22"/>
        </w:rPr>
      </w:pPr>
      <w:r w:rsidRPr="00A022AC">
        <w:rPr>
          <w:color w:val="auto"/>
          <w:sz w:val="22"/>
          <w:szCs w:val="22"/>
        </w:rPr>
        <w:t>Číslo účtu:</w:t>
      </w:r>
    </w:p>
    <w:p w14:paraId="0F7AAEAE" w14:textId="345D376D" w:rsidR="00ED514D" w:rsidRPr="00A022AC" w:rsidRDefault="002B261C" w:rsidP="002011CB">
      <w:pPr>
        <w:keepNext/>
        <w:widowControl/>
        <w:tabs>
          <w:tab w:val="left" w:pos="0"/>
        </w:tabs>
        <w:ind w:right="-108"/>
        <w:rPr>
          <w:color w:val="auto"/>
          <w:sz w:val="22"/>
          <w:szCs w:val="22"/>
        </w:rPr>
      </w:pPr>
      <w:r w:rsidRPr="00A022AC">
        <w:rPr>
          <w:color w:val="auto"/>
          <w:sz w:val="22"/>
          <w:szCs w:val="22"/>
        </w:rPr>
        <w:t>Dále v textu jako „</w:t>
      </w:r>
      <w:r w:rsidRPr="00A022AC">
        <w:rPr>
          <w:b/>
          <w:color w:val="auto"/>
          <w:sz w:val="22"/>
          <w:szCs w:val="22"/>
        </w:rPr>
        <w:t>Zhotovitel</w:t>
      </w:r>
      <w:r w:rsidRPr="00A022AC">
        <w:rPr>
          <w:color w:val="auto"/>
          <w:sz w:val="22"/>
          <w:szCs w:val="22"/>
        </w:rPr>
        <w:t xml:space="preserve">“ </w:t>
      </w:r>
    </w:p>
    <w:p w14:paraId="52C0EC6F" w14:textId="77777777" w:rsidR="00B4093C" w:rsidRPr="00A022AC" w:rsidRDefault="00B4093C" w:rsidP="002011CB">
      <w:pPr>
        <w:keepNext/>
        <w:widowControl/>
        <w:tabs>
          <w:tab w:val="left" w:pos="0"/>
        </w:tabs>
        <w:ind w:right="-108"/>
        <w:rPr>
          <w:color w:val="auto"/>
          <w:sz w:val="22"/>
          <w:szCs w:val="22"/>
        </w:rPr>
      </w:pPr>
    </w:p>
    <w:p w14:paraId="708C036D" w14:textId="15917606" w:rsidR="00374EB6" w:rsidRDefault="002B261C" w:rsidP="002011CB">
      <w:pPr>
        <w:keepNext/>
        <w:widowControl/>
        <w:tabs>
          <w:tab w:val="left" w:pos="0"/>
        </w:tabs>
        <w:ind w:right="-108"/>
        <w:rPr>
          <w:i/>
          <w:color w:val="auto"/>
          <w:sz w:val="22"/>
          <w:szCs w:val="22"/>
        </w:rPr>
      </w:pPr>
      <w:r w:rsidRPr="00A022AC">
        <w:rPr>
          <w:color w:val="auto"/>
          <w:sz w:val="22"/>
          <w:szCs w:val="22"/>
        </w:rPr>
        <w:t>Společně též jako „</w:t>
      </w:r>
      <w:r w:rsidRPr="00A022AC">
        <w:rPr>
          <w:b/>
          <w:color w:val="auto"/>
          <w:sz w:val="22"/>
          <w:szCs w:val="22"/>
        </w:rPr>
        <w:t>smluvní strany</w:t>
      </w:r>
      <w:r w:rsidRPr="00A022AC">
        <w:rPr>
          <w:color w:val="auto"/>
          <w:sz w:val="22"/>
          <w:szCs w:val="22"/>
        </w:rPr>
        <w:t>“</w:t>
      </w:r>
    </w:p>
    <w:p w14:paraId="5114BA38" w14:textId="77777777" w:rsidR="00CB7D18" w:rsidRDefault="00CB7D18" w:rsidP="002011CB">
      <w:pPr>
        <w:keepNext/>
        <w:widowControl/>
        <w:tabs>
          <w:tab w:val="left" w:pos="0"/>
        </w:tabs>
        <w:ind w:right="-108"/>
        <w:rPr>
          <w:i/>
          <w:color w:val="auto"/>
          <w:sz w:val="22"/>
          <w:szCs w:val="22"/>
        </w:rPr>
      </w:pPr>
    </w:p>
    <w:p w14:paraId="57FE9112" w14:textId="77777777" w:rsidR="00CB7D18" w:rsidRPr="00CB7D18" w:rsidRDefault="00CB7D18" w:rsidP="002011CB">
      <w:pPr>
        <w:keepNext/>
        <w:widowControl/>
        <w:tabs>
          <w:tab w:val="left" w:pos="0"/>
        </w:tabs>
        <w:ind w:right="-108"/>
        <w:rPr>
          <w:i/>
          <w:color w:val="auto"/>
          <w:sz w:val="22"/>
          <w:szCs w:val="22"/>
        </w:rPr>
      </w:pPr>
    </w:p>
    <w:p w14:paraId="07764995" w14:textId="79CBAA1E" w:rsidR="007254B6" w:rsidRPr="00A022AC" w:rsidRDefault="001D4FF9" w:rsidP="00F812B1">
      <w:pPr>
        <w:pStyle w:val="Nadpis4"/>
        <w:numPr>
          <w:ilvl w:val="0"/>
          <w:numId w:val="6"/>
        </w:numPr>
        <w:spacing w:after="120" w:line="276" w:lineRule="auto"/>
        <w:rPr>
          <w:rFonts w:ascii="Times New Roman" w:hAnsi="Times New Roman" w:cs="Times New Roman"/>
          <w:szCs w:val="22"/>
        </w:rPr>
      </w:pPr>
      <w:r w:rsidRPr="00A022AC">
        <w:rPr>
          <w:rFonts w:ascii="Times New Roman" w:hAnsi="Times New Roman" w:cs="Times New Roman"/>
          <w:szCs w:val="22"/>
        </w:rPr>
        <w:t>Předmět plnění a účel smlouvy</w:t>
      </w:r>
    </w:p>
    <w:p w14:paraId="682F1AF1" w14:textId="5BE92DA8" w:rsidR="000E642F" w:rsidRPr="00A022AC" w:rsidRDefault="001D4FF9" w:rsidP="006A2FBD">
      <w:pPr>
        <w:pStyle w:val="Zkladntext"/>
        <w:keepNext/>
        <w:numPr>
          <w:ilvl w:val="0"/>
          <w:numId w:val="2"/>
        </w:numPr>
        <w:spacing w:after="120" w:line="276" w:lineRule="auto"/>
        <w:ind w:left="284" w:hanging="284"/>
        <w:rPr>
          <w:color w:val="auto"/>
          <w:sz w:val="22"/>
          <w:szCs w:val="22"/>
        </w:rPr>
      </w:pPr>
      <w:bookmarkStart w:id="0" w:name="_Hlk171861539"/>
      <w:r w:rsidRPr="00A022AC">
        <w:rPr>
          <w:color w:val="auto"/>
          <w:sz w:val="22"/>
          <w:szCs w:val="22"/>
        </w:rPr>
        <w:t xml:space="preserve">Předmětem této smlouvy o dílo je </w:t>
      </w:r>
      <w:r w:rsidR="00C6478B" w:rsidRPr="00A022AC">
        <w:rPr>
          <w:color w:val="auto"/>
          <w:sz w:val="22"/>
          <w:szCs w:val="22"/>
        </w:rPr>
        <w:t>realizace</w:t>
      </w:r>
      <w:r w:rsidR="00C90C1B" w:rsidRPr="00A022AC">
        <w:rPr>
          <w:color w:val="auto"/>
          <w:sz w:val="22"/>
          <w:szCs w:val="22"/>
        </w:rPr>
        <w:t xml:space="preserve"> </w:t>
      </w:r>
      <w:r w:rsidR="00140495" w:rsidRPr="00A022AC">
        <w:rPr>
          <w:color w:val="auto"/>
          <w:sz w:val="22"/>
          <w:szCs w:val="22"/>
        </w:rPr>
        <w:t xml:space="preserve">stavby s </w:t>
      </w:r>
      <w:r w:rsidR="00374EB6" w:rsidRPr="00A022AC">
        <w:rPr>
          <w:color w:val="auto"/>
          <w:sz w:val="22"/>
          <w:szCs w:val="22"/>
        </w:rPr>
        <w:t>názvem</w:t>
      </w:r>
      <w:r w:rsidR="00C90C1B" w:rsidRPr="00A022AC">
        <w:rPr>
          <w:color w:val="auto"/>
          <w:sz w:val="22"/>
          <w:szCs w:val="22"/>
        </w:rPr>
        <w:t xml:space="preserve"> </w:t>
      </w:r>
      <w:r w:rsidR="00882EE3" w:rsidRPr="00A022AC">
        <w:rPr>
          <w:color w:val="auto"/>
          <w:sz w:val="22"/>
          <w:szCs w:val="22"/>
        </w:rPr>
        <w:t>„</w:t>
      </w:r>
      <w:r w:rsidR="001C03F1" w:rsidRPr="00A022AC">
        <w:rPr>
          <w:b/>
          <w:bCs/>
          <w:color w:val="auto"/>
          <w:sz w:val="22"/>
          <w:szCs w:val="22"/>
        </w:rPr>
        <w:t>Stavební úpravy a přístavby výtahu bytového domu“, Milady Horákové 42, 44, č.p. 339, č.p. 110/Příční 2, č.p.110, poz</w:t>
      </w:r>
      <w:r w:rsidR="000E642F" w:rsidRPr="00A022AC">
        <w:rPr>
          <w:b/>
          <w:bCs/>
          <w:color w:val="auto"/>
          <w:sz w:val="22"/>
          <w:szCs w:val="22"/>
        </w:rPr>
        <w:t>e</w:t>
      </w:r>
      <w:r w:rsidR="001C03F1" w:rsidRPr="00A022AC">
        <w:rPr>
          <w:b/>
          <w:bCs/>
          <w:color w:val="auto"/>
          <w:sz w:val="22"/>
          <w:szCs w:val="22"/>
        </w:rPr>
        <w:t xml:space="preserve">mek par. </w:t>
      </w:r>
      <w:r w:rsidR="000E642F" w:rsidRPr="00A022AC">
        <w:rPr>
          <w:b/>
          <w:bCs/>
          <w:color w:val="auto"/>
          <w:sz w:val="22"/>
          <w:szCs w:val="22"/>
        </w:rPr>
        <w:t>č.</w:t>
      </w:r>
      <w:r w:rsidR="001C03F1" w:rsidRPr="00A022AC">
        <w:rPr>
          <w:b/>
          <w:bCs/>
          <w:color w:val="auto"/>
          <w:sz w:val="22"/>
          <w:szCs w:val="22"/>
        </w:rPr>
        <w:t xml:space="preserve"> 466, </w:t>
      </w:r>
      <w:proofErr w:type="spellStart"/>
      <w:r w:rsidR="001C03F1" w:rsidRPr="00A022AC">
        <w:rPr>
          <w:b/>
          <w:bCs/>
          <w:color w:val="auto"/>
          <w:sz w:val="22"/>
          <w:szCs w:val="22"/>
        </w:rPr>
        <w:t>k.ú</w:t>
      </w:r>
      <w:proofErr w:type="spellEnd"/>
      <w:r w:rsidR="001C03F1" w:rsidRPr="00A022AC">
        <w:rPr>
          <w:b/>
          <w:bCs/>
          <w:color w:val="auto"/>
          <w:sz w:val="22"/>
          <w:szCs w:val="22"/>
        </w:rPr>
        <w:t>. Zábrdovice, obec Brno</w:t>
      </w:r>
      <w:r w:rsidR="001C03F1" w:rsidRPr="00446024">
        <w:rPr>
          <w:color w:val="auto"/>
          <w:sz w:val="22"/>
          <w:szCs w:val="22"/>
        </w:rPr>
        <w:t>,</w:t>
      </w:r>
      <w:r w:rsidR="001C03F1" w:rsidRPr="00A022AC">
        <w:rPr>
          <w:b/>
          <w:bCs/>
          <w:color w:val="auto"/>
          <w:sz w:val="22"/>
          <w:szCs w:val="22"/>
        </w:rPr>
        <w:t xml:space="preserve"> </w:t>
      </w:r>
      <w:r w:rsidR="00AA42D1" w:rsidRPr="00AA42D1">
        <w:rPr>
          <w:color w:val="auto"/>
          <w:sz w:val="22"/>
          <w:szCs w:val="22"/>
        </w:rPr>
        <w:t xml:space="preserve">podle </w:t>
      </w:r>
      <w:r w:rsidR="00D40CDC" w:rsidRPr="00AA42D1">
        <w:rPr>
          <w:color w:val="auto"/>
          <w:sz w:val="22"/>
          <w:szCs w:val="22"/>
        </w:rPr>
        <w:t>p</w:t>
      </w:r>
      <w:r w:rsidR="00D40CDC" w:rsidRPr="00A022AC">
        <w:rPr>
          <w:color w:val="auto"/>
          <w:sz w:val="22"/>
          <w:szCs w:val="22"/>
        </w:rPr>
        <w:t xml:space="preserve">rojektové dokumentace </w:t>
      </w:r>
      <w:r w:rsidR="00330B8E" w:rsidRPr="00A022AC">
        <w:rPr>
          <w:color w:val="auto"/>
          <w:sz w:val="22"/>
          <w:szCs w:val="22"/>
        </w:rPr>
        <w:t xml:space="preserve">pro </w:t>
      </w:r>
      <w:r w:rsidR="000E642F" w:rsidRPr="00A022AC">
        <w:rPr>
          <w:color w:val="auto"/>
          <w:sz w:val="22"/>
          <w:szCs w:val="22"/>
        </w:rPr>
        <w:t>stavební povolení a projektové dokumentace ke změně stavby před dokončením zpracované</w:t>
      </w:r>
      <w:r w:rsidR="004356A1" w:rsidRPr="00A022AC">
        <w:rPr>
          <w:color w:val="auto"/>
          <w:sz w:val="22"/>
          <w:szCs w:val="22"/>
        </w:rPr>
        <w:t xml:space="preserve"> Ing. arch. Pavlou Kotáskovou, IČ: 61443344, Přívrat 1455/14, 606 00 Brno, (dále jen „</w:t>
      </w:r>
      <w:r w:rsidR="004356A1" w:rsidRPr="00AA42D1">
        <w:rPr>
          <w:i/>
          <w:iCs/>
          <w:color w:val="auto"/>
          <w:sz w:val="22"/>
          <w:szCs w:val="22"/>
        </w:rPr>
        <w:t>projektová dokumentace</w:t>
      </w:r>
      <w:r w:rsidR="004356A1" w:rsidRPr="00A022AC">
        <w:rPr>
          <w:color w:val="auto"/>
          <w:sz w:val="22"/>
          <w:szCs w:val="22"/>
        </w:rPr>
        <w:t xml:space="preserve">“) </w:t>
      </w:r>
      <w:r w:rsidR="00AA42D1">
        <w:rPr>
          <w:color w:val="auto"/>
          <w:sz w:val="22"/>
          <w:szCs w:val="22"/>
        </w:rPr>
        <w:t xml:space="preserve">a </w:t>
      </w:r>
      <w:r w:rsidR="00AA42D1" w:rsidRPr="00A022AC">
        <w:rPr>
          <w:color w:val="auto"/>
          <w:sz w:val="22"/>
          <w:szCs w:val="22"/>
        </w:rPr>
        <w:t>soupisu stavebních prací, dodávek a služeb s výkazem výměr</w:t>
      </w:r>
      <w:r w:rsidR="00AA42D1">
        <w:rPr>
          <w:color w:val="auto"/>
          <w:sz w:val="22"/>
          <w:szCs w:val="22"/>
        </w:rPr>
        <w:t xml:space="preserve">, </w:t>
      </w:r>
      <w:r w:rsidR="004356A1" w:rsidRPr="00A022AC">
        <w:rPr>
          <w:color w:val="auto"/>
          <w:sz w:val="22"/>
          <w:szCs w:val="22"/>
        </w:rPr>
        <w:t>Příloha č.1</w:t>
      </w:r>
      <w:r w:rsidR="00AA42D1">
        <w:rPr>
          <w:color w:val="auto"/>
          <w:sz w:val="22"/>
          <w:szCs w:val="22"/>
        </w:rPr>
        <w:t xml:space="preserve">, </w:t>
      </w:r>
      <w:r w:rsidR="00CC347E">
        <w:rPr>
          <w:color w:val="auto"/>
          <w:sz w:val="22"/>
          <w:szCs w:val="22"/>
        </w:rPr>
        <w:t>2.</w:t>
      </w:r>
    </w:p>
    <w:bookmarkEnd w:id="0"/>
    <w:p w14:paraId="6391AC74" w14:textId="5150564E" w:rsidR="009152A6" w:rsidRPr="00446024" w:rsidRDefault="003E60F4">
      <w:pPr>
        <w:pStyle w:val="Zkladntext"/>
        <w:keepNext/>
        <w:numPr>
          <w:ilvl w:val="0"/>
          <w:numId w:val="2"/>
        </w:numPr>
        <w:spacing w:after="120" w:line="276" w:lineRule="auto"/>
        <w:ind w:left="284" w:hanging="284"/>
        <w:rPr>
          <w:color w:val="auto"/>
          <w:sz w:val="22"/>
          <w:szCs w:val="22"/>
        </w:rPr>
      </w:pPr>
      <w:r w:rsidRPr="00446024">
        <w:rPr>
          <w:color w:val="auto"/>
          <w:sz w:val="22"/>
          <w:szCs w:val="22"/>
        </w:rPr>
        <w:t>Dílem se rozumí provedení stavebních prací</w:t>
      </w:r>
      <w:r w:rsidR="002E2C30" w:rsidRPr="00446024">
        <w:rPr>
          <w:color w:val="auto"/>
          <w:sz w:val="22"/>
          <w:szCs w:val="22"/>
        </w:rPr>
        <w:t xml:space="preserve"> v rozsahu projektové dokumentace</w:t>
      </w:r>
      <w:r w:rsidR="004356A1" w:rsidRPr="00446024">
        <w:rPr>
          <w:color w:val="auto"/>
          <w:sz w:val="22"/>
          <w:szCs w:val="22"/>
        </w:rPr>
        <w:t>, s</w:t>
      </w:r>
      <w:r w:rsidR="002E2C30" w:rsidRPr="00446024">
        <w:rPr>
          <w:color w:val="auto"/>
          <w:sz w:val="22"/>
          <w:szCs w:val="22"/>
        </w:rPr>
        <w:t>oupisu stavebních prací, dodávek a služeb s výkazem výměr</w:t>
      </w:r>
      <w:r w:rsidR="00187763" w:rsidRPr="00446024">
        <w:rPr>
          <w:color w:val="auto"/>
          <w:sz w:val="22"/>
          <w:szCs w:val="22"/>
        </w:rPr>
        <w:t xml:space="preserve"> </w:t>
      </w:r>
      <w:r w:rsidR="00F6237E" w:rsidRPr="00446024">
        <w:rPr>
          <w:color w:val="auto"/>
          <w:sz w:val="22"/>
          <w:szCs w:val="22"/>
        </w:rPr>
        <w:t xml:space="preserve">v souladu se </w:t>
      </w:r>
      <w:r w:rsidR="002A64D3" w:rsidRPr="00446024">
        <w:rPr>
          <w:color w:val="auto"/>
          <w:sz w:val="22"/>
          <w:szCs w:val="22"/>
        </w:rPr>
        <w:t>stavební</w:t>
      </w:r>
      <w:r w:rsidR="00F6237E" w:rsidRPr="00446024">
        <w:rPr>
          <w:color w:val="auto"/>
          <w:sz w:val="22"/>
          <w:szCs w:val="22"/>
        </w:rPr>
        <w:t>m</w:t>
      </w:r>
      <w:r w:rsidR="002A64D3" w:rsidRPr="00446024">
        <w:rPr>
          <w:color w:val="auto"/>
          <w:sz w:val="22"/>
          <w:szCs w:val="22"/>
        </w:rPr>
        <w:t xml:space="preserve"> povolení č.j. </w:t>
      </w:r>
      <w:r w:rsidR="00817439" w:rsidRPr="00446024">
        <w:rPr>
          <w:color w:val="auto"/>
          <w:sz w:val="22"/>
          <w:szCs w:val="22"/>
        </w:rPr>
        <w:t xml:space="preserve">MCBS/2018/01458583/STRI, </w:t>
      </w:r>
      <w:r w:rsidR="00F6237E" w:rsidRPr="00446024">
        <w:rPr>
          <w:color w:val="auto"/>
          <w:sz w:val="22"/>
          <w:szCs w:val="22"/>
        </w:rPr>
        <w:t xml:space="preserve">které nabylo právní moci dne </w:t>
      </w:r>
      <w:r w:rsidR="00817439" w:rsidRPr="00446024">
        <w:rPr>
          <w:color w:val="auto"/>
          <w:sz w:val="22"/>
          <w:szCs w:val="22"/>
        </w:rPr>
        <w:t>24.10.2018</w:t>
      </w:r>
      <w:r w:rsidR="00F6237E" w:rsidRPr="00446024">
        <w:rPr>
          <w:color w:val="auto"/>
          <w:sz w:val="22"/>
          <w:szCs w:val="22"/>
        </w:rPr>
        <w:t xml:space="preserve"> a změny stavby před dokončením </w:t>
      </w:r>
      <w:r w:rsidR="00766B27" w:rsidRPr="00446024">
        <w:rPr>
          <w:color w:val="auto"/>
          <w:sz w:val="22"/>
          <w:szCs w:val="22"/>
        </w:rPr>
        <w:t>č.j.</w:t>
      </w:r>
      <w:r w:rsidR="00187763" w:rsidRPr="00446024">
        <w:rPr>
          <w:color w:val="auto"/>
          <w:sz w:val="22"/>
          <w:szCs w:val="22"/>
        </w:rPr>
        <w:t xml:space="preserve"> MCBS/2020/0143936/STRI</w:t>
      </w:r>
      <w:r w:rsidR="002E2C30" w:rsidRPr="00446024">
        <w:rPr>
          <w:color w:val="auto"/>
          <w:sz w:val="22"/>
          <w:szCs w:val="22"/>
        </w:rPr>
        <w:t>, kter</w:t>
      </w:r>
      <w:r w:rsidR="00AA42D1" w:rsidRPr="00446024">
        <w:rPr>
          <w:color w:val="auto"/>
          <w:sz w:val="22"/>
          <w:szCs w:val="22"/>
        </w:rPr>
        <w:t>á</w:t>
      </w:r>
      <w:r w:rsidR="002E2C30" w:rsidRPr="00446024">
        <w:rPr>
          <w:color w:val="auto"/>
          <w:sz w:val="22"/>
          <w:szCs w:val="22"/>
        </w:rPr>
        <w:t xml:space="preserve"> nabylo právní moci dne</w:t>
      </w:r>
      <w:r w:rsidR="00187763" w:rsidRPr="00446024">
        <w:rPr>
          <w:color w:val="auto"/>
          <w:sz w:val="22"/>
          <w:szCs w:val="22"/>
        </w:rPr>
        <w:t xml:space="preserve"> 28.10 2020</w:t>
      </w:r>
      <w:r w:rsidR="00AA42D1" w:rsidRPr="00446024">
        <w:rPr>
          <w:color w:val="auto"/>
          <w:sz w:val="22"/>
          <w:szCs w:val="22"/>
        </w:rPr>
        <w:t>.</w:t>
      </w:r>
      <w:r w:rsidR="004B7BB9" w:rsidRPr="00446024">
        <w:rPr>
          <w:color w:val="auto"/>
          <w:sz w:val="22"/>
          <w:szCs w:val="22"/>
        </w:rPr>
        <w:t xml:space="preserve"> </w:t>
      </w:r>
      <w:r w:rsidR="00817439" w:rsidRPr="00446024">
        <w:rPr>
          <w:color w:val="auto"/>
          <w:sz w:val="22"/>
          <w:szCs w:val="22"/>
        </w:rPr>
        <w:t xml:space="preserve">Stavba byla </w:t>
      </w:r>
      <w:r w:rsidR="00817439" w:rsidRPr="00446024">
        <w:rPr>
          <w:color w:val="auto"/>
          <w:sz w:val="22"/>
          <w:szCs w:val="22"/>
        </w:rPr>
        <w:lastRenderedPageBreak/>
        <w:t>zahájena dne 5.8.2022.</w:t>
      </w:r>
    </w:p>
    <w:p w14:paraId="15889D31" w14:textId="4EA6C0B8" w:rsidR="00446024" w:rsidRPr="00446024" w:rsidRDefault="006E4EC3" w:rsidP="00446024">
      <w:pPr>
        <w:pStyle w:val="Zkladntext"/>
        <w:keepNext/>
        <w:spacing w:after="120" w:line="276" w:lineRule="auto"/>
        <w:ind w:left="284" w:firstLine="0"/>
        <w:rPr>
          <w:color w:val="auto"/>
          <w:sz w:val="22"/>
          <w:szCs w:val="22"/>
        </w:rPr>
      </w:pPr>
      <w:r w:rsidRPr="00446024">
        <w:rPr>
          <w:color w:val="auto"/>
          <w:sz w:val="22"/>
          <w:szCs w:val="22"/>
        </w:rPr>
        <w:t xml:space="preserve">Popis </w:t>
      </w:r>
      <w:r w:rsidR="00817439" w:rsidRPr="00446024">
        <w:rPr>
          <w:color w:val="auto"/>
          <w:sz w:val="22"/>
          <w:szCs w:val="22"/>
        </w:rPr>
        <w:t>stavby</w:t>
      </w:r>
      <w:r w:rsidRPr="00446024">
        <w:rPr>
          <w:color w:val="auto"/>
          <w:sz w:val="22"/>
          <w:szCs w:val="22"/>
        </w:rPr>
        <w:t xml:space="preserve">: </w:t>
      </w:r>
      <w:r w:rsidR="00446024">
        <w:rPr>
          <w:color w:val="auto"/>
          <w:sz w:val="22"/>
          <w:szCs w:val="22"/>
        </w:rPr>
        <w:t>Stavbou je v</w:t>
      </w:r>
      <w:r w:rsidR="00446024" w:rsidRPr="00446024">
        <w:rPr>
          <w:color w:val="auto"/>
          <w:sz w:val="22"/>
          <w:szCs w:val="22"/>
        </w:rPr>
        <w:t xml:space="preserve">ýstavba </w:t>
      </w:r>
      <w:r w:rsidR="00446024" w:rsidRPr="00446024">
        <w:rPr>
          <w:sz w:val="22"/>
          <w:szCs w:val="22"/>
        </w:rPr>
        <w:t>9 bytových jednotek situovaných ve stávajícím půdním prostoru čtyřpodlažního rohového bytového domu</w:t>
      </w:r>
      <w:r w:rsidR="00446024" w:rsidRPr="00446024">
        <w:rPr>
          <w:color w:val="auto"/>
          <w:sz w:val="22"/>
          <w:szCs w:val="22"/>
        </w:rPr>
        <w:t xml:space="preserve"> Milady Horákové 42</w:t>
      </w:r>
      <w:r w:rsidR="00446024">
        <w:rPr>
          <w:color w:val="auto"/>
          <w:sz w:val="22"/>
          <w:szCs w:val="22"/>
        </w:rPr>
        <w:t>. Byto</w:t>
      </w:r>
      <w:r w:rsidR="00446024" w:rsidRPr="00446024">
        <w:rPr>
          <w:sz w:val="22"/>
          <w:szCs w:val="22"/>
        </w:rPr>
        <w:t xml:space="preserve">vý dům je součástí blokové zástavby ulic Milady Horákové a Příční. Tvar domu </w:t>
      </w:r>
      <w:proofErr w:type="gramStart"/>
      <w:r w:rsidR="00446024" w:rsidRPr="00446024">
        <w:rPr>
          <w:sz w:val="22"/>
          <w:szCs w:val="22"/>
        </w:rPr>
        <w:t>vytváří</w:t>
      </w:r>
      <w:proofErr w:type="gramEnd"/>
      <w:r w:rsidR="00446024" w:rsidRPr="00446024">
        <w:rPr>
          <w:sz w:val="22"/>
          <w:szCs w:val="22"/>
        </w:rPr>
        <w:t xml:space="preserve"> vnitřní nádvoří, ve kterém bude umístěn výtah se šesti nástupními stanicemi. Stávající sedlová střecha bude nahrazena pátým plnohodnotným pavlačovým podlažím s plochou střechou.</w:t>
      </w:r>
      <w:r w:rsidR="00446024">
        <w:rPr>
          <w:sz w:val="22"/>
          <w:szCs w:val="22"/>
        </w:rPr>
        <w:t xml:space="preserve"> </w:t>
      </w:r>
      <w:r w:rsidR="00446024" w:rsidRPr="00446024">
        <w:rPr>
          <w:sz w:val="22"/>
          <w:szCs w:val="22"/>
        </w:rPr>
        <w:t>V nově vzniklém prostoru bude postaveno 5 jednopokojových bytů 4 dvojpokojové byty.</w:t>
      </w:r>
    </w:p>
    <w:p w14:paraId="7FFFA012" w14:textId="7D8108F8" w:rsidR="003E60F4" w:rsidRPr="00446024" w:rsidRDefault="00F637C8" w:rsidP="00A022AC">
      <w:pPr>
        <w:pStyle w:val="Zkladntext"/>
        <w:keepNext/>
        <w:spacing w:after="120" w:line="276" w:lineRule="auto"/>
        <w:ind w:left="284" w:firstLine="0"/>
        <w:rPr>
          <w:color w:val="auto"/>
          <w:sz w:val="22"/>
          <w:szCs w:val="22"/>
        </w:rPr>
      </w:pPr>
      <w:r w:rsidRPr="00446024">
        <w:rPr>
          <w:color w:val="auto"/>
          <w:sz w:val="22"/>
          <w:szCs w:val="22"/>
        </w:rPr>
        <w:t>Místo stavby se nachází</w:t>
      </w:r>
      <w:r w:rsidR="005A343F" w:rsidRPr="00446024">
        <w:rPr>
          <w:color w:val="auto"/>
          <w:sz w:val="22"/>
          <w:szCs w:val="22"/>
        </w:rPr>
        <w:t> </w:t>
      </w:r>
      <w:r w:rsidR="00D76C9E" w:rsidRPr="00446024">
        <w:rPr>
          <w:color w:val="auto"/>
          <w:sz w:val="22"/>
          <w:szCs w:val="22"/>
        </w:rPr>
        <w:t xml:space="preserve">v katastrálním území </w:t>
      </w:r>
      <w:r w:rsidR="00817439" w:rsidRPr="00446024">
        <w:rPr>
          <w:color w:val="auto"/>
          <w:sz w:val="22"/>
          <w:szCs w:val="22"/>
        </w:rPr>
        <w:t xml:space="preserve">bytového domu“, Milady Horákové 42, 44, č.p. 339, č.p. 110/Příční 2, č.p.110, pozemek par. č. 466, </w:t>
      </w:r>
      <w:proofErr w:type="spellStart"/>
      <w:r w:rsidR="00817439" w:rsidRPr="00446024">
        <w:rPr>
          <w:color w:val="auto"/>
          <w:sz w:val="22"/>
          <w:szCs w:val="22"/>
        </w:rPr>
        <w:t>k.ú</w:t>
      </w:r>
      <w:proofErr w:type="spellEnd"/>
      <w:r w:rsidR="00817439" w:rsidRPr="00446024">
        <w:rPr>
          <w:color w:val="auto"/>
          <w:sz w:val="22"/>
          <w:szCs w:val="22"/>
        </w:rPr>
        <w:t>. Zábrdovice, obec Brno.</w:t>
      </w:r>
      <w:r w:rsidR="00817439" w:rsidRPr="00446024" w:rsidDel="00817439">
        <w:rPr>
          <w:color w:val="auto"/>
          <w:sz w:val="22"/>
          <w:szCs w:val="22"/>
        </w:rPr>
        <w:t xml:space="preserve"> </w:t>
      </w:r>
    </w:p>
    <w:p w14:paraId="197CECE1" w14:textId="0FBCA423" w:rsidR="003E60F4" w:rsidRPr="00446024" w:rsidRDefault="003E60F4" w:rsidP="006A2FBD">
      <w:pPr>
        <w:pStyle w:val="Odstavecseseznamem"/>
        <w:keepNext/>
        <w:numPr>
          <w:ilvl w:val="0"/>
          <w:numId w:val="2"/>
        </w:numPr>
        <w:spacing w:after="120" w:line="276" w:lineRule="auto"/>
        <w:ind w:left="284" w:hanging="284"/>
        <w:contextualSpacing w:val="0"/>
        <w:jc w:val="both"/>
        <w:rPr>
          <w:color w:val="auto"/>
          <w:sz w:val="22"/>
          <w:szCs w:val="22"/>
        </w:rPr>
      </w:pPr>
      <w:r w:rsidRPr="00446024">
        <w:rPr>
          <w:color w:val="auto"/>
          <w:sz w:val="22"/>
          <w:szCs w:val="22"/>
        </w:rPr>
        <w:t>Zhotovitel předá Objednateli protokolárně dílo v rozsahu a parametrech stanovených projektovou dokumentací, touto smlouvou, obecně závaznými předpisy a technickými normami bez zjevných vad a nedodělků, které by bránily úspěšnému převzetí díla Objednatelem.</w:t>
      </w:r>
      <w:r w:rsidR="002551CA" w:rsidRPr="00446024">
        <w:rPr>
          <w:color w:val="auto"/>
          <w:sz w:val="22"/>
          <w:szCs w:val="22"/>
        </w:rPr>
        <w:t xml:space="preserve"> </w:t>
      </w:r>
    </w:p>
    <w:p w14:paraId="5B6C6ECF" w14:textId="3382A242" w:rsidR="003E60F4" w:rsidRPr="00446024" w:rsidRDefault="003E60F4" w:rsidP="006A2FBD">
      <w:pPr>
        <w:pStyle w:val="Odstavecseseznamem"/>
        <w:keepNext/>
        <w:numPr>
          <w:ilvl w:val="0"/>
          <w:numId w:val="2"/>
        </w:numPr>
        <w:spacing w:after="120" w:line="276" w:lineRule="auto"/>
        <w:ind w:left="284" w:hanging="284"/>
        <w:contextualSpacing w:val="0"/>
        <w:jc w:val="both"/>
        <w:rPr>
          <w:color w:val="auto"/>
          <w:sz w:val="22"/>
          <w:szCs w:val="22"/>
        </w:rPr>
      </w:pPr>
      <w:r w:rsidRPr="00446024">
        <w:rPr>
          <w:color w:val="auto"/>
          <w:sz w:val="22"/>
          <w:szCs w:val="22"/>
        </w:rPr>
        <w:t>Zhotovitel se touto smlouvou zavazuje na svůj náklad a nebezpečí a za podmínek uvedených v této smlouvě provést sjednané dílo v rozsahu podle článku I.</w:t>
      </w:r>
      <w:r w:rsidR="00817439" w:rsidRPr="00446024">
        <w:rPr>
          <w:color w:val="auto"/>
          <w:sz w:val="22"/>
          <w:szCs w:val="22"/>
        </w:rPr>
        <w:t xml:space="preserve"> </w:t>
      </w:r>
      <w:r w:rsidRPr="00446024">
        <w:rPr>
          <w:color w:val="auto"/>
          <w:sz w:val="22"/>
          <w:szCs w:val="22"/>
        </w:rPr>
        <w:t>až III</w:t>
      </w:r>
      <w:r w:rsidR="00817439" w:rsidRPr="00446024">
        <w:rPr>
          <w:color w:val="auto"/>
          <w:sz w:val="22"/>
          <w:szCs w:val="22"/>
        </w:rPr>
        <w:t>.</w:t>
      </w:r>
      <w:r w:rsidR="002551CA" w:rsidRPr="00446024">
        <w:rPr>
          <w:color w:val="auto"/>
          <w:sz w:val="22"/>
          <w:szCs w:val="22"/>
        </w:rPr>
        <w:t xml:space="preserve"> a to včetně kolaudace stavebního díla.</w:t>
      </w:r>
    </w:p>
    <w:p w14:paraId="68E31F35" w14:textId="77777777" w:rsidR="00313B10" w:rsidRPr="00313B10" w:rsidRDefault="003E60F4" w:rsidP="00313B10">
      <w:pPr>
        <w:pStyle w:val="Odstavecseseznamem"/>
        <w:keepNext/>
        <w:spacing w:after="120" w:line="276" w:lineRule="auto"/>
        <w:ind w:left="284"/>
        <w:contextualSpacing w:val="0"/>
        <w:jc w:val="both"/>
        <w:rPr>
          <w:color w:val="auto"/>
          <w:sz w:val="22"/>
          <w:szCs w:val="22"/>
        </w:rPr>
      </w:pPr>
      <w:r w:rsidRPr="00446024">
        <w:rPr>
          <w:color w:val="auto"/>
          <w:sz w:val="22"/>
          <w:szCs w:val="22"/>
        </w:rPr>
        <w:t>Splněním díla se rozumí úplné dokončení funkční stavby v rozsahu a parametrech stanovených projektovou dokumentací, touto smlouvou, obecně závaznými předpisy a technickými normami, předání dokumentace skutečného provedení díla</w:t>
      </w:r>
      <w:r w:rsidR="00817439" w:rsidRPr="00446024">
        <w:rPr>
          <w:color w:val="auto"/>
          <w:sz w:val="22"/>
          <w:szCs w:val="22"/>
        </w:rPr>
        <w:t xml:space="preserve"> a</w:t>
      </w:r>
      <w:r w:rsidRPr="00446024">
        <w:rPr>
          <w:color w:val="auto"/>
          <w:sz w:val="22"/>
          <w:szCs w:val="22"/>
        </w:rPr>
        <w:t xml:space="preserve"> fotodokumentace</w:t>
      </w:r>
      <w:r w:rsidRPr="00A022AC">
        <w:rPr>
          <w:color w:val="auto"/>
          <w:sz w:val="22"/>
          <w:szCs w:val="22"/>
        </w:rPr>
        <w:t xml:space="preserve"> z průběhu realizace celé stavby</w:t>
      </w:r>
      <w:r w:rsidR="009D75DC">
        <w:rPr>
          <w:color w:val="auto"/>
          <w:sz w:val="22"/>
          <w:szCs w:val="22"/>
        </w:rPr>
        <w:t>,</w:t>
      </w:r>
      <w:r w:rsidRPr="00A022AC">
        <w:rPr>
          <w:color w:val="auto"/>
          <w:sz w:val="22"/>
          <w:szCs w:val="22"/>
        </w:rPr>
        <w:t xml:space="preserve"> úklidu stavby a staveniště před předáním a převzetím díla, podepsání zápisu o předání a převzetí stavby, provedení veškerých předepsaných zkoušek vč. vystavení dokladů o jejich provedení, doložení atestů, certifikátů, protokoly o kvalitě, laboratorní protokoly o vhodnosti použitých materiálů, prohlášení o shodě, zpracování a předání provozních řádů, </w:t>
      </w:r>
      <w:r w:rsidR="006953FB">
        <w:rPr>
          <w:color w:val="auto"/>
          <w:sz w:val="22"/>
          <w:szCs w:val="22"/>
        </w:rPr>
        <w:t>zajištění všech dokladů</w:t>
      </w:r>
      <w:r w:rsidR="009D75DC">
        <w:rPr>
          <w:color w:val="auto"/>
          <w:sz w:val="22"/>
          <w:szCs w:val="22"/>
        </w:rPr>
        <w:t xml:space="preserve"> </w:t>
      </w:r>
      <w:r w:rsidR="006953FB" w:rsidRPr="00313B10">
        <w:rPr>
          <w:color w:val="auto"/>
          <w:sz w:val="22"/>
          <w:szCs w:val="22"/>
        </w:rPr>
        <w:t xml:space="preserve">potřebných ke </w:t>
      </w:r>
      <w:r w:rsidR="009D75DC" w:rsidRPr="00313B10">
        <w:rPr>
          <w:color w:val="auto"/>
          <w:sz w:val="22"/>
          <w:szCs w:val="22"/>
        </w:rPr>
        <w:t>kolaudačního souhlasu</w:t>
      </w:r>
      <w:r w:rsidR="006953FB" w:rsidRPr="00313B10">
        <w:rPr>
          <w:color w:val="auto"/>
          <w:sz w:val="22"/>
          <w:szCs w:val="22"/>
        </w:rPr>
        <w:t>, zajištění vydání kolaudačního souhlas.</w:t>
      </w:r>
      <w:r w:rsidR="002551CA" w:rsidRPr="00313B10">
        <w:rPr>
          <w:color w:val="auto"/>
          <w:sz w:val="22"/>
          <w:szCs w:val="22"/>
        </w:rPr>
        <w:t xml:space="preserve"> </w:t>
      </w:r>
      <w:r w:rsidR="00313B10" w:rsidRPr="00313B10">
        <w:rPr>
          <w:b/>
          <w:bCs/>
          <w:color w:val="auto"/>
          <w:sz w:val="22"/>
          <w:szCs w:val="22"/>
        </w:rPr>
        <w:t xml:space="preserve">Veškeré listinné doklady předá Zhotovitel Objednateli ve třech vyhotoveních v tištené podobě a jedenkrát na USB </w:t>
      </w:r>
      <w:proofErr w:type="spellStart"/>
      <w:r w:rsidR="00313B10" w:rsidRPr="00313B10">
        <w:rPr>
          <w:b/>
          <w:bCs/>
          <w:color w:val="auto"/>
          <w:sz w:val="22"/>
          <w:szCs w:val="22"/>
        </w:rPr>
        <w:t>flash</w:t>
      </w:r>
      <w:proofErr w:type="spellEnd"/>
      <w:r w:rsidR="00313B10" w:rsidRPr="00313B10">
        <w:rPr>
          <w:b/>
          <w:bCs/>
          <w:color w:val="auto"/>
          <w:sz w:val="22"/>
          <w:szCs w:val="22"/>
        </w:rPr>
        <w:t xml:space="preserve"> disku.</w:t>
      </w:r>
    </w:p>
    <w:p w14:paraId="20C607CB" w14:textId="082D15D5" w:rsidR="007254B6" w:rsidRPr="00A022AC" w:rsidRDefault="002B261C" w:rsidP="00F812B1">
      <w:pPr>
        <w:pStyle w:val="Nadpis4"/>
        <w:numPr>
          <w:ilvl w:val="0"/>
          <w:numId w:val="6"/>
        </w:numPr>
        <w:spacing w:after="120" w:line="276" w:lineRule="auto"/>
        <w:rPr>
          <w:rFonts w:ascii="Times New Roman" w:hAnsi="Times New Roman" w:cs="Times New Roman"/>
          <w:szCs w:val="22"/>
        </w:rPr>
      </w:pPr>
      <w:r w:rsidRPr="00A022AC">
        <w:rPr>
          <w:rFonts w:ascii="Times New Roman" w:hAnsi="Times New Roman" w:cs="Times New Roman"/>
          <w:szCs w:val="22"/>
        </w:rPr>
        <w:t>Lhůta</w:t>
      </w:r>
      <w:r w:rsidR="001D4FF9" w:rsidRPr="00A022AC">
        <w:rPr>
          <w:rFonts w:ascii="Times New Roman" w:hAnsi="Times New Roman" w:cs="Times New Roman"/>
          <w:szCs w:val="22"/>
        </w:rPr>
        <w:t xml:space="preserve"> plnění</w:t>
      </w:r>
    </w:p>
    <w:p w14:paraId="1710E74C" w14:textId="2B17231F" w:rsidR="00F6702D" w:rsidRPr="00A022AC" w:rsidRDefault="001D4FF9" w:rsidP="00F812B1">
      <w:pPr>
        <w:pStyle w:val="Zkladntext"/>
        <w:keepNext/>
        <w:numPr>
          <w:ilvl w:val="0"/>
          <w:numId w:val="10"/>
        </w:numPr>
        <w:spacing w:after="120" w:line="276" w:lineRule="auto"/>
        <w:ind w:left="284" w:hanging="284"/>
        <w:rPr>
          <w:color w:val="auto"/>
          <w:sz w:val="22"/>
          <w:szCs w:val="22"/>
        </w:rPr>
      </w:pPr>
      <w:r w:rsidRPr="00A022AC">
        <w:rPr>
          <w:color w:val="auto"/>
          <w:sz w:val="22"/>
          <w:szCs w:val="22"/>
        </w:rPr>
        <w:t>Zhot</w:t>
      </w:r>
      <w:r w:rsidR="005148AC" w:rsidRPr="00A022AC">
        <w:rPr>
          <w:color w:val="auto"/>
          <w:sz w:val="22"/>
          <w:szCs w:val="22"/>
        </w:rPr>
        <w:t xml:space="preserve">ovitel se zavazuje provést </w:t>
      </w:r>
      <w:r w:rsidR="0052492F" w:rsidRPr="00A022AC">
        <w:rPr>
          <w:color w:val="auto"/>
          <w:sz w:val="22"/>
          <w:szCs w:val="22"/>
        </w:rPr>
        <w:t xml:space="preserve">funkční </w:t>
      </w:r>
      <w:r w:rsidR="005148AC" w:rsidRPr="00A022AC">
        <w:rPr>
          <w:color w:val="auto"/>
          <w:sz w:val="22"/>
          <w:szCs w:val="22"/>
        </w:rPr>
        <w:t>dílo</w:t>
      </w:r>
      <w:r w:rsidR="0052492F" w:rsidRPr="00A022AC">
        <w:rPr>
          <w:color w:val="auto"/>
          <w:sz w:val="22"/>
          <w:szCs w:val="22"/>
        </w:rPr>
        <w:t xml:space="preserve"> dle čl. I</w:t>
      </w:r>
      <w:r w:rsidR="007B114A" w:rsidRPr="00A022AC">
        <w:rPr>
          <w:color w:val="auto"/>
          <w:sz w:val="22"/>
          <w:szCs w:val="22"/>
        </w:rPr>
        <w:t>.</w:t>
      </w:r>
      <w:r w:rsidR="005148AC" w:rsidRPr="00A022AC">
        <w:rPr>
          <w:color w:val="auto"/>
          <w:sz w:val="22"/>
          <w:szCs w:val="22"/>
        </w:rPr>
        <w:t xml:space="preserve"> </w:t>
      </w:r>
      <w:r w:rsidR="0052492F" w:rsidRPr="00A022AC">
        <w:rPr>
          <w:color w:val="auto"/>
          <w:sz w:val="22"/>
          <w:szCs w:val="22"/>
        </w:rPr>
        <w:t xml:space="preserve">do </w:t>
      </w:r>
      <w:r w:rsidR="008F52E1" w:rsidRPr="00A022AC">
        <w:rPr>
          <w:b/>
          <w:bCs/>
          <w:color w:val="auto"/>
          <w:sz w:val="22"/>
          <w:szCs w:val="22"/>
        </w:rPr>
        <w:t>24</w:t>
      </w:r>
      <w:r w:rsidR="000F2CC7" w:rsidRPr="00A022AC">
        <w:rPr>
          <w:b/>
          <w:color w:val="auto"/>
          <w:sz w:val="22"/>
          <w:szCs w:val="22"/>
        </w:rPr>
        <w:t xml:space="preserve"> měsíců</w:t>
      </w:r>
      <w:r w:rsidR="0052492F" w:rsidRPr="00A022AC">
        <w:rPr>
          <w:color w:val="auto"/>
          <w:sz w:val="22"/>
          <w:szCs w:val="22"/>
        </w:rPr>
        <w:t xml:space="preserve"> </w:t>
      </w:r>
      <w:r w:rsidR="003240BB" w:rsidRPr="00A022AC">
        <w:rPr>
          <w:color w:val="auto"/>
          <w:sz w:val="22"/>
          <w:szCs w:val="22"/>
        </w:rPr>
        <w:t xml:space="preserve">od </w:t>
      </w:r>
      <w:r w:rsidR="0052492F" w:rsidRPr="00A022AC">
        <w:rPr>
          <w:color w:val="auto"/>
          <w:sz w:val="22"/>
          <w:szCs w:val="22"/>
        </w:rPr>
        <w:t>předání</w:t>
      </w:r>
      <w:r w:rsidR="00F637C8" w:rsidRPr="00A022AC">
        <w:rPr>
          <w:color w:val="auto"/>
          <w:sz w:val="22"/>
          <w:szCs w:val="22"/>
        </w:rPr>
        <w:t xml:space="preserve"> a převzetí</w:t>
      </w:r>
      <w:r w:rsidR="0052492F" w:rsidRPr="00A022AC">
        <w:rPr>
          <w:color w:val="auto"/>
          <w:sz w:val="22"/>
          <w:szCs w:val="22"/>
        </w:rPr>
        <w:t xml:space="preserve"> staveniště</w:t>
      </w:r>
      <w:r w:rsidR="00F6702D" w:rsidRPr="00A022AC">
        <w:rPr>
          <w:color w:val="auto"/>
          <w:sz w:val="22"/>
          <w:szCs w:val="22"/>
        </w:rPr>
        <w:t xml:space="preserve">, přičemž za provedení díla se považuje předání/převzetí díla podle § 2604 občanského zákoníku s případnými vadami a nedodělky, nebránícími užívání díla. </w:t>
      </w:r>
    </w:p>
    <w:p w14:paraId="7E861843" w14:textId="104D14DD" w:rsidR="00F6702D" w:rsidRPr="00A022AC" w:rsidRDefault="00F6702D" w:rsidP="00F812B1">
      <w:pPr>
        <w:pStyle w:val="Zkladntext"/>
        <w:keepNext/>
        <w:numPr>
          <w:ilvl w:val="0"/>
          <w:numId w:val="10"/>
        </w:numPr>
        <w:spacing w:after="120" w:line="276" w:lineRule="auto"/>
        <w:ind w:left="284" w:hanging="284"/>
        <w:rPr>
          <w:color w:val="auto"/>
          <w:sz w:val="22"/>
          <w:szCs w:val="22"/>
        </w:rPr>
      </w:pPr>
      <w:r w:rsidRPr="00A022AC">
        <w:rPr>
          <w:color w:val="auto"/>
          <w:sz w:val="22"/>
          <w:szCs w:val="22"/>
        </w:rPr>
        <w:t>K převzetí staveniště bude Zhotovitel vyzván písemně (elektronicky) Objednatelem, a to nejpozději</w:t>
      </w:r>
      <w:r w:rsidR="00887314" w:rsidRPr="00A022AC">
        <w:rPr>
          <w:color w:val="auto"/>
          <w:sz w:val="22"/>
          <w:szCs w:val="22"/>
        </w:rPr>
        <w:t xml:space="preserve"> </w:t>
      </w:r>
      <w:r w:rsidR="00887314" w:rsidRPr="00A022AC">
        <w:rPr>
          <w:b/>
          <w:bCs/>
          <w:color w:val="auto"/>
          <w:sz w:val="22"/>
          <w:szCs w:val="22"/>
        </w:rPr>
        <w:t>7</w:t>
      </w:r>
      <w:r w:rsidRPr="00A022AC">
        <w:rPr>
          <w:b/>
          <w:color w:val="auto"/>
          <w:sz w:val="22"/>
          <w:szCs w:val="22"/>
        </w:rPr>
        <w:t xml:space="preserve"> pracovních dnů</w:t>
      </w:r>
      <w:r w:rsidRPr="00A022AC">
        <w:rPr>
          <w:color w:val="auto"/>
          <w:sz w:val="22"/>
          <w:szCs w:val="22"/>
        </w:rPr>
        <w:t xml:space="preserve"> před dnem předání a převzetí staveniště. </w:t>
      </w:r>
    </w:p>
    <w:p w14:paraId="795DB161" w14:textId="78260D11" w:rsidR="00F6702D" w:rsidRPr="00A022AC" w:rsidRDefault="00F6702D" w:rsidP="00F812B1">
      <w:pPr>
        <w:pStyle w:val="Zkladntext"/>
        <w:keepNext/>
        <w:numPr>
          <w:ilvl w:val="0"/>
          <w:numId w:val="10"/>
        </w:numPr>
        <w:spacing w:after="120" w:line="276" w:lineRule="auto"/>
        <w:ind w:left="284" w:hanging="284"/>
        <w:rPr>
          <w:color w:val="auto"/>
          <w:sz w:val="22"/>
          <w:szCs w:val="22"/>
        </w:rPr>
      </w:pPr>
      <w:r w:rsidRPr="00A022AC">
        <w:rPr>
          <w:color w:val="auto"/>
          <w:sz w:val="22"/>
          <w:szCs w:val="22"/>
        </w:rPr>
        <w:t xml:space="preserve">Za den </w:t>
      </w:r>
      <w:r w:rsidRPr="00A022AC">
        <w:rPr>
          <w:b/>
          <w:bCs/>
          <w:color w:val="auto"/>
          <w:sz w:val="22"/>
          <w:szCs w:val="22"/>
        </w:rPr>
        <w:t>zahájení provádění díla je považován den, kdy bylo Objednatelem protokolárně předáno staveniště Zhotoviteli</w:t>
      </w:r>
      <w:r w:rsidRPr="00A022AC">
        <w:rPr>
          <w:color w:val="auto"/>
          <w:sz w:val="22"/>
          <w:szCs w:val="22"/>
        </w:rPr>
        <w:t xml:space="preserve">. Zhotovitel je povinen zahájit práce na díle nejpozději do </w:t>
      </w:r>
      <w:r w:rsidR="00147F7F" w:rsidRPr="00A022AC">
        <w:rPr>
          <w:b/>
          <w:bCs/>
          <w:color w:val="auto"/>
          <w:sz w:val="22"/>
          <w:szCs w:val="22"/>
        </w:rPr>
        <w:t>7</w:t>
      </w:r>
      <w:r w:rsidRPr="00A022AC">
        <w:rPr>
          <w:b/>
          <w:color w:val="auto"/>
          <w:sz w:val="22"/>
          <w:szCs w:val="22"/>
        </w:rPr>
        <w:t xml:space="preserve"> pracovních dnů</w:t>
      </w:r>
      <w:r w:rsidRPr="00A022AC">
        <w:rPr>
          <w:color w:val="auto"/>
          <w:sz w:val="22"/>
          <w:szCs w:val="22"/>
        </w:rPr>
        <w:t xml:space="preserve"> od protokolárního předání a převzetí staveniště. </w:t>
      </w:r>
    </w:p>
    <w:p w14:paraId="1A6ADDF0" w14:textId="66D03A83" w:rsidR="00F6702D" w:rsidRPr="00A022AC" w:rsidRDefault="00F6702D" w:rsidP="00F812B1">
      <w:pPr>
        <w:pStyle w:val="Zkladntext"/>
        <w:keepNext/>
        <w:numPr>
          <w:ilvl w:val="0"/>
          <w:numId w:val="10"/>
        </w:numPr>
        <w:spacing w:after="120" w:line="276" w:lineRule="auto"/>
        <w:ind w:left="284" w:hanging="284"/>
        <w:rPr>
          <w:color w:val="auto"/>
          <w:sz w:val="22"/>
          <w:szCs w:val="22"/>
        </w:rPr>
      </w:pPr>
      <w:r w:rsidRPr="00A022AC">
        <w:rPr>
          <w:color w:val="auto"/>
          <w:sz w:val="22"/>
          <w:szCs w:val="22"/>
        </w:rPr>
        <w:t xml:space="preserve">Za provedení díla se považuje předání a následné převzetí díla dle </w:t>
      </w:r>
      <w:proofErr w:type="spellStart"/>
      <w:r w:rsidRPr="00A022AC">
        <w:rPr>
          <w:color w:val="auto"/>
          <w:sz w:val="22"/>
          <w:szCs w:val="22"/>
        </w:rPr>
        <w:t>ust</w:t>
      </w:r>
      <w:proofErr w:type="spellEnd"/>
      <w:r w:rsidRPr="00A022AC">
        <w:rPr>
          <w:color w:val="auto"/>
          <w:sz w:val="22"/>
          <w:szCs w:val="22"/>
        </w:rPr>
        <w:t xml:space="preserve">. § 2604 občanského zákoníku s případnými vadami a nedodělky, nebránícími užívání díla. Smluvní strany si ujednávají, že zahájení převzetí hotového díla se uskuteční do </w:t>
      </w:r>
      <w:r w:rsidR="002551CA" w:rsidRPr="00E268BC">
        <w:rPr>
          <w:b/>
          <w:bCs/>
          <w:color w:val="auto"/>
          <w:sz w:val="22"/>
          <w:szCs w:val="22"/>
        </w:rPr>
        <w:t>7</w:t>
      </w:r>
      <w:r w:rsidRPr="00E268BC">
        <w:rPr>
          <w:b/>
          <w:bCs/>
          <w:color w:val="auto"/>
          <w:sz w:val="22"/>
          <w:szCs w:val="22"/>
        </w:rPr>
        <w:t xml:space="preserve"> </w:t>
      </w:r>
      <w:r w:rsidRPr="00A022AC">
        <w:rPr>
          <w:b/>
          <w:color w:val="auto"/>
          <w:sz w:val="22"/>
          <w:szCs w:val="22"/>
        </w:rPr>
        <w:t>pracovních dnů</w:t>
      </w:r>
      <w:r w:rsidRPr="00A022AC">
        <w:rPr>
          <w:color w:val="auto"/>
          <w:sz w:val="22"/>
          <w:szCs w:val="22"/>
        </w:rPr>
        <w:t xml:space="preserve"> od dohodnutého termínu na základě písemné výzvy Zhotovitele k předání díla. Zhotovitel se zavazuje odstranit všechny případné vady a nedodělky nejpozději </w:t>
      </w:r>
      <w:r w:rsidRPr="00A022AC">
        <w:rPr>
          <w:b/>
          <w:color w:val="auto"/>
          <w:sz w:val="22"/>
          <w:szCs w:val="22"/>
        </w:rPr>
        <w:t>do 14 pracovních dnů</w:t>
      </w:r>
      <w:r w:rsidRPr="00A022AC">
        <w:rPr>
          <w:color w:val="auto"/>
          <w:sz w:val="22"/>
          <w:szCs w:val="22"/>
        </w:rPr>
        <w:t xml:space="preserve"> po termínu protokolárního převzetí díla ze strany Objednatele, příp. </w:t>
      </w:r>
      <w:r w:rsidRPr="00A022AC">
        <w:rPr>
          <w:b/>
          <w:bCs/>
          <w:color w:val="auto"/>
          <w:sz w:val="22"/>
          <w:szCs w:val="22"/>
        </w:rPr>
        <w:t>dle sjednané lhůty</w:t>
      </w:r>
      <w:r w:rsidRPr="00A022AC">
        <w:rPr>
          <w:color w:val="auto"/>
          <w:sz w:val="22"/>
          <w:szCs w:val="22"/>
        </w:rPr>
        <w:t>, uvedené v předávacím protokolu po dohodě obou stran.</w:t>
      </w:r>
    </w:p>
    <w:p w14:paraId="743F845C" w14:textId="109C7B8D" w:rsidR="00CB7D18" w:rsidRPr="00CB7D18" w:rsidRDefault="00F6702D" w:rsidP="009D462F">
      <w:pPr>
        <w:pStyle w:val="Zkladntext"/>
        <w:keepNext/>
        <w:numPr>
          <w:ilvl w:val="0"/>
          <w:numId w:val="10"/>
        </w:numPr>
        <w:spacing w:after="120" w:line="276" w:lineRule="auto"/>
        <w:ind w:left="284" w:firstLine="0"/>
        <w:rPr>
          <w:color w:val="auto"/>
          <w:sz w:val="22"/>
          <w:szCs w:val="22"/>
        </w:rPr>
      </w:pPr>
      <w:r w:rsidRPr="00CB7D18">
        <w:rPr>
          <w:color w:val="auto"/>
          <w:sz w:val="22"/>
          <w:szCs w:val="22"/>
        </w:rPr>
        <w:t>Lhůta dle odst. 1 tohoto článku je závazná při jakýchkoliv klimatických podmínkách, přičemž zhotovitel je povinen zajistit dodržení technologických postupů dle ČSN. Zhotovitel se zavazuje provést potřebná opatření ke splnění výše uvedené limitní lhůty.</w:t>
      </w:r>
    </w:p>
    <w:p w14:paraId="4B3099E5" w14:textId="400A234C" w:rsidR="00CC7484" w:rsidRPr="00A022AC" w:rsidRDefault="00CC7484" w:rsidP="00F812B1">
      <w:pPr>
        <w:pStyle w:val="Nadpis4"/>
        <w:numPr>
          <w:ilvl w:val="0"/>
          <w:numId w:val="6"/>
        </w:numPr>
        <w:spacing w:after="120" w:line="276" w:lineRule="auto"/>
        <w:rPr>
          <w:rFonts w:ascii="Times New Roman" w:hAnsi="Times New Roman" w:cs="Times New Roman"/>
          <w:szCs w:val="22"/>
        </w:rPr>
      </w:pPr>
      <w:r w:rsidRPr="00A022AC">
        <w:rPr>
          <w:rFonts w:ascii="Times New Roman" w:hAnsi="Times New Roman" w:cs="Times New Roman"/>
          <w:szCs w:val="22"/>
        </w:rPr>
        <w:t>Cena díla</w:t>
      </w:r>
    </w:p>
    <w:p w14:paraId="12B75836" w14:textId="25CC9E4C" w:rsidR="007E4C27" w:rsidRPr="00A022AC" w:rsidRDefault="00A560FC" w:rsidP="00F812B1">
      <w:pPr>
        <w:pStyle w:val="Zkladntext"/>
        <w:keepNext/>
        <w:numPr>
          <w:ilvl w:val="0"/>
          <w:numId w:val="3"/>
        </w:numPr>
        <w:spacing w:after="120" w:line="276" w:lineRule="auto"/>
        <w:ind w:left="284" w:hanging="284"/>
        <w:rPr>
          <w:color w:val="auto"/>
          <w:sz w:val="22"/>
          <w:szCs w:val="22"/>
          <w:highlight w:val="yellow"/>
        </w:rPr>
      </w:pPr>
      <w:r w:rsidRPr="00E268BC">
        <w:rPr>
          <w:color w:val="auto"/>
          <w:sz w:val="22"/>
          <w:szCs w:val="22"/>
        </w:rPr>
        <w:t>Ce</w:t>
      </w:r>
      <w:r w:rsidRPr="00A022AC">
        <w:rPr>
          <w:color w:val="auto"/>
          <w:sz w:val="22"/>
          <w:szCs w:val="22"/>
        </w:rPr>
        <w:t xml:space="preserve">lková cena za dílo se sjednává takto </w:t>
      </w:r>
      <w:r w:rsidR="00CB2ECB" w:rsidRPr="00A022AC">
        <w:rPr>
          <w:color w:val="auto"/>
          <w:sz w:val="22"/>
          <w:szCs w:val="22"/>
          <w:highlight w:val="yellow"/>
        </w:rPr>
        <w:t>(</w:t>
      </w:r>
      <w:r w:rsidR="00FA1652" w:rsidRPr="00A022AC">
        <w:rPr>
          <w:i/>
          <w:color w:val="auto"/>
          <w:sz w:val="22"/>
          <w:szCs w:val="22"/>
          <w:highlight w:val="yellow"/>
        </w:rPr>
        <w:t>Zhotovitel</w:t>
      </w:r>
      <w:r w:rsidR="00CB2ECB" w:rsidRPr="00A022AC">
        <w:rPr>
          <w:i/>
          <w:color w:val="auto"/>
          <w:sz w:val="22"/>
          <w:szCs w:val="22"/>
          <w:highlight w:val="yellow"/>
        </w:rPr>
        <w:t xml:space="preserve"> vyplní žlutě označená pole</w:t>
      </w:r>
      <w:r w:rsidR="00330A75" w:rsidRPr="00A022AC">
        <w:rPr>
          <w:i/>
          <w:color w:val="auto"/>
          <w:sz w:val="22"/>
          <w:szCs w:val="22"/>
          <w:highlight w:val="yellow"/>
        </w:rPr>
        <w:t xml:space="preserve"> a následně tuto </w:t>
      </w:r>
      <w:r w:rsidR="00330A75" w:rsidRPr="00A022AC">
        <w:rPr>
          <w:i/>
          <w:color w:val="auto"/>
          <w:sz w:val="22"/>
          <w:szCs w:val="22"/>
          <w:highlight w:val="yellow"/>
        </w:rPr>
        <w:lastRenderedPageBreak/>
        <w:t>poznámku odstraní</w:t>
      </w:r>
      <w:r w:rsidR="00CB2ECB" w:rsidRPr="00A022AC">
        <w:rPr>
          <w:color w:val="auto"/>
          <w:sz w:val="22"/>
          <w:szCs w:val="22"/>
          <w:highlight w:val="yellow"/>
        </w:rPr>
        <w:t>)</w:t>
      </w:r>
      <w:r w:rsidR="00CC7484" w:rsidRPr="00A022AC">
        <w:rPr>
          <w:color w:val="auto"/>
          <w:sz w:val="22"/>
          <w:szCs w:val="22"/>
          <w:highlight w:val="yellow"/>
        </w:rPr>
        <w:t>:</w:t>
      </w:r>
    </w:p>
    <w:tbl>
      <w:tblPr>
        <w:tblStyle w:val="Mkatabulky"/>
        <w:tblW w:w="0" w:type="auto"/>
        <w:tblInd w:w="250" w:type="dxa"/>
        <w:tblLook w:val="04A0" w:firstRow="1" w:lastRow="0" w:firstColumn="1" w:lastColumn="0" w:noHBand="0" w:noVBand="1"/>
      </w:tblPr>
      <w:tblGrid>
        <w:gridCol w:w="2154"/>
        <w:gridCol w:w="1417"/>
        <w:gridCol w:w="1609"/>
        <w:gridCol w:w="1814"/>
        <w:gridCol w:w="1816"/>
      </w:tblGrid>
      <w:tr w:rsidR="00B63672" w:rsidRPr="00B63672" w14:paraId="659D6C1E" w14:textId="77777777" w:rsidTr="00F37C5E">
        <w:tc>
          <w:tcPr>
            <w:tcW w:w="2155" w:type="dxa"/>
          </w:tcPr>
          <w:p w14:paraId="1EBFCB30" w14:textId="77777777" w:rsidR="00CB2ECB" w:rsidRPr="00A022AC" w:rsidRDefault="00CB2ECB" w:rsidP="006A2FBD">
            <w:pPr>
              <w:keepNext/>
              <w:widowControl/>
              <w:tabs>
                <w:tab w:val="left" w:pos="284"/>
              </w:tabs>
              <w:spacing w:after="120" w:line="276" w:lineRule="auto"/>
              <w:jc w:val="center"/>
              <w:rPr>
                <w:color w:val="auto"/>
                <w:sz w:val="22"/>
                <w:szCs w:val="22"/>
              </w:rPr>
            </w:pPr>
          </w:p>
        </w:tc>
        <w:tc>
          <w:tcPr>
            <w:tcW w:w="1418" w:type="dxa"/>
          </w:tcPr>
          <w:p w14:paraId="3EE2B36C" w14:textId="77777777" w:rsidR="00CB2ECB" w:rsidRPr="00A022AC" w:rsidRDefault="00CB2ECB" w:rsidP="006A2FBD">
            <w:pPr>
              <w:keepNext/>
              <w:widowControl/>
              <w:tabs>
                <w:tab w:val="left" w:pos="284"/>
              </w:tabs>
              <w:spacing w:after="120" w:line="276" w:lineRule="auto"/>
              <w:jc w:val="center"/>
              <w:rPr>
                <w:color w:val="auto"/>
                <w:sz w:val="22"/>
                <w:szCs w:val="22"/>
              </w:rPr>
            </w:pPr>
            <w:r w:rsidRPr="00A022AC">
              <w:rPr>
                <w:color w:val="auto"/>
                <w:sz w:val="22"/>
                <w:szCs w:val="22"/>
              </w:rPr>
              <w:t>Kč bez DPH</w:t>
            </w:r>
          </w:p>
        </w:tc>
        <w:tc>
          <w:tcPr>
            <w:tcW w:w="1609" w:type="dxa"/>
          </w:tcPr>
          <w:p w14:paraId="1A0A1EE9" w14:textId="5D619ED0" w:rsidR="00CB2ECB" w:rsidRPr="00A022AC" w:rsidRDefault="00CB2ECB" w:rsidP="006A2FBD">
            <w:pPr>
              <w:keepNext/>
              <w:widowControl/>
              <w:tabs>
                <w:tab w:val="left" w:pos="284"/>
              </w:tabs>
              <w:spacing w:after="120" w:line="276" w:lineRule="auto"/>
              <w:jc w:val="center"/>
              <w:rPr>
                <w:color w:val="auto"/>
                <w:sz w:val="22"/>
                <w:szCs w:val="22"/>
              </w:rPr>
            </w:pPr>
            <w:r w:rsidRPr="00A022AC">
              <w:rPr>
                <w:color w:val="auto"/>
                <w:sz w:val="22"/>
                <w:szCs w:val="22"/>
              </w:rPr>
              <w:t xml:space="preserve">Sazba DPH </w:t>
            </w:r>
            <w:r w:rsidR="00F37C5E" w:rsidRPr="00B63672">
              <w:rPr>
                <w:color w:val="auto"/>
                <w:sz w:val="22"/>
                <w:szCs w:val="22"/>
              </w:rPr>
              <w:t>%</w:t>
            </w:r>
          </w:p>
        </w:tc>
        <w:tc>
          <w:tcPr>
            <w:tcW w:w="1814" w:type="dxa"/>
          </w:tcPr>
          <w:p w14:paraId="1150A0F9" w14:textId="77777777" w:rsidR="00CB2ECB" w:rsidRPr="00A022AC" w:rsidRDefault="00CB2ECB" w:rsidP="006A2FBD">
            <w:pPr>
              <w:keepNext/>
              <w:widowControl/>
              <w:tabs>
                <w:tab w:val="left" w:pos="284"/>
              </w:tabs>
              <w:spacing w:after="120" w:line="276" w:lineRule="auto"/>
              <w:jc w:val="center"/>
              <w:rPr>
                <w:color w:val="auto"/>
                <w:sz w:val="22"/>
                <w:szCs w:val="22"/>
              </w:rPr>
            </w:pPr>
            <w:r w:rsidRPr="00A022AC">
              <w:rPr>
                <w:color w:val="auto"/>
                <w:sz w:val="22"/>
                <w:szCs w:val="22"/>
              </w:rPr>
              <w:t>Výše DPH v Kč</w:t>
            </w:r>
          </w:p>
        </w:tc>
        <w:tc>
          <w:tcPr>
            <w:tcW w:w="1816" w:type="dxa"/>
          </w:tcPr>
          <w:p w14:paraId="5D3C1924" w14:textId="77777777" w:rsidR="00CB2ECB" w:rsidRPr="00A022AC" w:rsidRDefault="00CB2ECB" w:rsidP="006A2FBD">
            <w:pPr>
              <w:keepNext/>
              <w:widowControl/>
              <w:tabs>
                <w:tab w:val="left" w:pos="284"/>
              </w:tabs>
              <w:spacing w:after="120" w:line="276" w:lineRule="auto"/>
              <w:jc w:val="center"/>
              <w:rPr>
                <w:color w:val="auto"/>
                <w:sz w:val="22"/>
                <w:szCs w:val="22"/>
              </w:rPr>
            </w:pPr>
            <w:r w:rsidRPr="00A022AC">
              <w:rPr>
                <w:color w:val="auto"/>
                <w:sz w:val="22"/>
                <w:szCs w:val="22"/>
              </w:rPr>
              <w:t>Kč včetně DPH</w:t>
            </w:r>
          </w:p>
        </w:tc>
      </w:tr>
      <w:tr w:rsidR="00B63672" w:rsidRPr="00B63672" w14:paraId="62FEA9E9" w14:textId="77777777" w:rsidTr="00F37C5E">
        <w:tc>
          <w:tcPr>
            <w:tcW w:w="2155" w:type="dxa"/>
          </w:tcPr>
          <w:p w14:paraId="4D7304F5" w14:textId="7F6FA585" w:rsidR="002551CA" w:rsidRPr="00A022AC" w:rsidRDefault="002551CA" w:rsidP="006A2FBD">
            <w:pPr>
              <w:keepNext/>
              <w:widowControl/>
              <w:tabs>
                <w:tab w:val="left" w:pos="284"/>
              </w:tabs>
              <w:spacing w:after="120" w:line="276" w:lineRule="auto"/>
              <w:jc w:val="center"/>
              <w:rPr>
                <w:color w:val="auto"/>
                <w:sz w:val="22"/>
                <w:szCs w:val="22"/>
              </w:rPr>
            </w:pPr>
            <w:r w:rsidRPr="00A022AC">
              <w:rPr>
                <w:color w:val="auto"/>
                <w:sz w:val="22"/>
                <w:szCs w:val="22"/>
              </w:rPr>
              <w:t>Cena za hrubou stavbu dle ro</w:t>
            </w:r>
            <w:r w:rsidR="00AC261B" w:rsidRPr="00A022AC">
              <w:rPr>
                <w:color w:val="auto"/>
                <w:sz w:val="22"/>
                <w:szCs w:val="22"/>
              </w:rPr>
              <w:t>z</w:t>
            </w:r>
            <w:r w:rsidRPr="00A022AC">
              <w:rPr>
                <w:color w:val="auto"/>
                <w:sz w:val="22"/>
                <w:szCs w:val="22"/>
              </w:rPr>
              <w:t>počtu</w:t>
            </w:r>
          </w:p>
        </w:tc>
        <w:tc>
          <w:tcPr>
            <w:tcW w:w="1418" w:type="dxa"/>
          </w:tcPr>
          <w:p w14:paraId="50921613" w14:textId="77777777" w:rsidR="002551CA" w:rsidRPr="00A022AC" w:rsidRDefault="002551CA" w:rsidP="006A2FBD">
            <w:pPr>
              <w:keepNext/>
              <w:widowControl/>
              <w:tabs>
                <w:tab w:val="left" w:pos="284"/>
              </w:tabs>
              <w:spacing w:after="120" w:line="276" w:lineRule="auto"/>
              <w:jc w:val="center"/>
              <w:rPr>
                <w:color w:val="auto"/>
                <w:sz w:val="22"/>
                <w:szCs w:val="22"/>
                <w:highlight w:val="yellow"/>
              </w:rPr>
            </w:pPr>
          </w:p>
        </w:tc>
        <w:tc>
          <w:tcPr>
            <w:tcW w:w="1609" w:type="dxa"/>
          </w:tcPr>
          <w:p w14:paraId="0F65C666" w14:textId="77777777" w:rsidR="002551CA" w:rsidRPr="00A022AC" w:rsidRDefault="002551CA" w:rsidP="006A2FBD">
            <w:pPr>
              <w:keepNext/>
              <w:widowControl/>
              <w:tabs>
                <w:tab w:val="left" w:pos="284"/>
              </w:tabs>
              <w:spacing w:after="120" w:line="276" w:lineRule="auto"/>
              <w:jc w:val="center"/>
              <w:rPr>
                <w:color w:val="auto"/>
                <w:sz w:val="22"/>
                <w:szCs w:val="22"/>
                <w:highlight w:val="yellow"/>
              </w:rPr>
            </w:pPr>
          </w:p>
        </w:tc>
        <w:tc>
          <w:tcPr>
            <w:tcW w:w="1814" w:type="dxa"/>
          </w:tcPr>
          <w:p w14:paraId="4E78F552" w14:textId="77777777" w:rsidR="002551CA" w:rsidRPr="00A022AC" w:rsidRDefault="002551CA" w:rsidP="006A2FBD">
            <w:pPr>
              <w:keepNext/>
              <w:widowControl/>
              <w:tabs>
                <w:tab w:val="left" w:pos="284"/>
              </w:tabs>
              <w:spacing w:after="120" w:line="276" w:lineRule="auto"/>
              <w:jc w:val="center"/>
              <w:rPr>
                <w:color w:val="auto"/>
                <w:sz w:val="22"/>
                <w:szCs w:val="22"/>
                <w:highlight w:val="yellow"/>
              </w:rPr>
            </w:pPr>
          </w:p>
        </w:tc>
        <w:tc>
          <w:tcPr>
            <w:tcW w:w="1816" w:type="dxa"/>
          </w:tcPr>
          <w:p w14:paraId="11682275" w14:textId="77777777" w:rsidR="002551CA" w:rsidRPr="00A022AC" w:rsidRDefault="002551CA" w:rsidP="006A2FBD">
            <w:pPr>
              <w:keepNext/>
              <w:widowControl/>
              <w:tabs>
                <w:tab w:val="left" w:pos="284"/>
              </w:tabs>
              <w:spacing w:after="120" w:line="276" w:lineRule="auto"/>
              <w:jc w:val="center"/>
              <w:rPr>
                <w:color w:val="auto"/>
                <w:sz w:val="22"/>
                <w:szCs w:val="22"/>
                <w:highlight w:val="yellow"/>
              </w:rPr>
            </w:pPr>
          </w:p>
        </w:tc>
      </w:tr>
      <w:tr w:rsidR="00B63672" w:rsidRPr="00B63672" w14:paraId="38BF9D8C" w14:textId="77777777" w:rsidTr="00F37C5E">
        <w:tc>
          <w:tcPr>
            <w:tcW w:w="2155" w:type="dxa"/>
          </w:tcPr>
          <w:p w14:paraId="54F7997C" w14:textId="35DD1C89" w:rsidR="002551CA" w:rsidRPr="00A022AC" w:rsidRDefault="00AC261B" w:rsidP="006A2FBD">
            <w:pPr>
              <w:keepNext/>
              <w:widowControl/>
              <w:tabs>
                <w:tab w:val="left" w:pos="284"/>
              </w:tabs>
              <w:spacing w:after="120" w:line="276" w:lineRule="auto"/>
              <w:jc w:val="center"/>
              <w:rPr>
                <w:color w:val="auto"/>
                <w:sz w:val="22"/>
                <w:szCs w:val="22"/>
              </w:rPr>
            </w:pPr>
            <w:r w:rsidRPr="00A022AC">
              <w:rPr>
                <w:color w:val="auto"/>
                <w:sz w:val="22"/>
                <w:szCs w:val="22"/>
              </w:rPr>
              <w:t>Cena za práce</w:t>
            </w:r>
            <w:r w:rsidR="007234C2" w:rsidRPr="00A022AC">
              <w:rPr>
                <w:color w:val="auto"/>
                <w:sz w:val="22"/>
                <w:szCs w:val="22"/>
              </w:rPr>
              <w:t xml:space="preserve"> dokončovací</w:t>
            </w:r>
          </w:p>
        </w:tc>
        <w:tc>
          <w:tcPr>
            <w:tcW w:w="1418" w:type="dxa"/>
          </w:tcPr>
          <w:p w14:paraId="39C8132D" w14:textId="77777777" w:rsidR="002551CA" w:rsidRPr="00A022AC" w:rsidRDefault="002551CA" w:rsidP="006A2FBD">
            <w:pPr>
              <w:keepNext/>
              <w:widowControl/>
              <w:tabs>
                <w:tab w:val="left" w:pos="284"/>
              </w:tabs>
              <w:spacing w:after="120" w:line="276" w:lineRule="auto"/>
              <w:jc w:val="center"/>
              <w:rPr>
                <w:color w:val="auto"/>
                <w:sz w:val="22"/>
                <w:szCs w:val="22"/>
                <w:highlight w:val="yellow"/>
              </w:rPr>
            </w:pPr>
          </w:p>
        </w:tc>
        <w:tc>
          <w:tcPr>
            <w:tcW w:w="1609" w:type="dxa"/>
          </w:tcPr>
          <w:p w14:paraId="4B9469C2" w14:textId="77777777" w:rsidR="002551CA" w:rsidRPr="00A022AC" w:rsidRDefault="002551CA" w:rsidP="006A2FBD">
            <w:pPr>
              <w:keepNext/>
              <w:widowControl/>
              <w:tabs>
                <w:tab w:val="left" w:pos="284"/>
              </w:tabs>
              <w:spacing w:after="120" w:line="276" w:lineRule="auto"/>
              <w:jc w:val="center"/>
              <w:rPr>
                <w:color w:val="auto"/>
                <w:sz w:val="22"/>
                <w:szCs w:val="22"/>
                <w:highlight w:val="yellow"/>
              </w:rPr>
            </w:pPr>
          </w:p>
        </w:tc>
        <w:tc>
          <w:tcPr>
            <w:tcW w:w="1814" w:type="dxa"/>
          </w:tcPr>
          <w:p w14:paraId="17AA0B19" w14:textId="77777777" w:rsidR="002551CA" w:rsidRPr="00A022AC" w:rsidRDefault="002551CA" w:rsidP="006A2FBD">
            <w:pPr>
              <w:keepNext/>
              <w:widowControl/>
              <w:tabs>
                <w:tab w:val="left" w:pos="284"/>
              </w:tabs>
              <w:spacing w:after="120" w:line="276" w:lineRule="auto"/>
              <w:jc w:val="center"/>
              <w:rPr>
                <w:color w:val="auto"/>
                <w:sz w:val="22"/>
                <w:szCs w:val="22"/>
                <w:highlight w:val="yellow"/>
              </w:rPr>
            </w:pPr>
          </w:p>
        </w:tc>
        <w:tc>
          <w:tcPr>
            <w:tcW w:w="1816" w:type="dxa"/>
          </w:tcPr>
          <w:p w14:paraId="71788CD4" w14:textId="77777777" w:rsidR="002551CA" w:rsidRPr="00A022AC" w:rsidRDefault="002551CA" w:rsidP="006A2FBD">
            <w:pPr>
              <w:keepNext/>
              <w:widowControl/>
              <w:tabs>
                <w:tab w:val="left" w:pos="284"/>
              </w:tabs>
              <w:spacing w:after="120" w:line="276" w:lineRule="auto"/>
              <w:jc w:val="center"/>
              <w:rPr>
                <w:color w:val="auto"/>
                <w:sz w:val="22"/>
                <w:szCs w:val="22"/>
                <w:highlight w:val="yellow"/>
              </w:rPr>
            </w:pPr>
          </w:p>
        </w:tc>
      </w:tr>
      <w:tr w:rsidR="00B63672" w:rsidRPr="00B63672" w14:paraId="14A49C16" w14:textId="77777777" w:rsidTr="00F37C5E">
        <w:tc>
          <w:tcPr>
            <w:tcW w:w="2155" w:type="dxa"/>
          </w:tcPr>
          <w:p w14:paraId="6349A645" w14:textId="78C236FA" w:rsidR="00CB2ECB" w:rsidRPr="00A022AC" w:rsidRDefault="00CB2ECB" w:rsidP="006A2FBD">
            <w:pPr>
              <w:keepNext/>
              <w:widowControl/>
              <w:tabs>
                <w:tab w:val="left" w:pos="284"/>
              </w:tabs>
              <w:spacing w:after="120" w:line="276" w:lineRule="auto"/>
              <w:jc w:val="center"/>
              <w:rPr>
                <w:color w:val="auto"/>
                <w:sz w:val="22"/>
                <w:szCs w:val="22"/>
              </w:rPr>
            </w:pPr>
            <w:r w:rsidRPr="00A022AC">
              <w:rPr>
                <w:color w:val="auto"/>
                <w:sz w:val="22"/>
                <w:szCs w:val="22"/>
              </w:rPr>
              <w:t xml:space="preserve">Celková cena za </w:t>
            </w:r>
            <w:r w:rsidR="00330A75" w:rsidRPr="00A022AC">
              <w:rPr>
                <w:color w:val="auto"/>
                <w:sz w:val="22"/>
                <w:szCs w:val="22"/>
              </w:rPr>
              <w:t>dílo</w:t>
            </w:r>
          </w:p>
        </w:tc>
        <w:tc>
          <w:tcPr>
            <w:tcW w:w="1418" w:type="dxa"/>
          </w:tcPr>
          <w:p w14:paraId="1B7C8A13" w14:textId="77777777" w:rsidR="00CB2ECB" w:rsidRPr="00A022AC" w:rsidRDefault="00CB2ECB" w:rsidP="006A2FBD">
            <w:pPr>
              <w:keepNext/>
              <w:widowControl/>
              <w:tabs>
                <w:tab w:val="left" w:pos="284"/>
              </w:tabs>
              <w:spacing w:after="120" w:line="276" w:lineRule="auto"/>
              <w:jc w:val="center"/>
              <w:rPr>
                <w:color w:val="auto"/>
                <w:sz w:val="22"/>
                <w:szCs w:val="22"/>
                <w:highlight w:val="yellow"/>
              </w:rPr>
            </w:pPr>
            <w:r w:rsidRPr="00A022AC">
              <w:rPr>
                <w:color w:val="auto"/>
                <w:sz w:val="22"/>
                <w:szCs w:val="22"/>
                <w:highlight w:val="yellow"/>
              </w:rPr>
              <w:t>…</w:t>
            </w:r>
          </w:p>
        </w:tc>
        <w:tc>
          <w:tcPr>
            <w:tcW w:w="1609" w:type="dxa"/>
          </w:tcPr>
          <w:p w14:paraId="13C9A8B0" w14:textId="77777777" w:rsidR="00CB2ECB" w:rsidRPr="00A022AC" w:rsidRDefault="00CB2ECB" w:rsidP="006A2FBD">
            <w:pPr>
              <w:keepNext/>
              <w:widowControl/>
              <w:tabs>
                <w:tab w:val="left" w:pos="284"/>
              </w:tabs>
              <w:spacing w:after="120" w:line="276" w:lineRule="auto"/>
              <w:jc w:val="center"/>
              <w:rPr>
                <w:color w:val="auto"/>
                <w:sz w:val="22"/>
                <w:szCs w:val="22"/>
                <w:highlight w:val="yellow"/>
              </w:rPr>
            </w:pPr>
            <w:r w:rsidRPr="00A022AC">
              <w:rPr>
                <w:color w:val="auto"/>
                <w:sz w:val="22"/>
                <w:szCs w:val="22"/>
                <w:highlight w:val="yellow"/>
              </w:rPr>
              <w:t>…</w:t>
            </w:r>
          </w:p>
        </w:tc>
        <w:tc>
          <w:tcPr>
            <w:tcW w:w="1814" w:type="dxa"/>
          </w:tcPr>
          <w:p w14:paraId="3A591ABD" w14:textId="77777777" w:rsidR="00CB2ECB" w:rsidRPr="00A022AC" w:rsidRDefault="00CB2ECB" w:rsidP="006A2FBD">
            <w:pPr>
              <w:keepNext/>
              <w:widowControl/>
              <w:tabs>
                <w:tab w:val="left" w:pos="284"/>
              </w:tabs>
              <w:spacing w:after="120" w:line="276" w:lineRule="auto"/>
              <w:jc w:val="center"/>
              <w:rPr>
                <w:color w:val="auto"/>
                <w:sz w:val="22"/>
                <w:szCs w:val="22"/>
                <w:highlight w:val="yellow"/>
              </w:rPr>
            </w:pPr>
            <w:r w:rsidRPr="00A022AC">
              <w:rPr>
                <w:color w:val="auto"/>
                <w:sz w:val="22"/>
                <w:szCs w:val="22"/>
                <w:highlight w:val="yellow"/>
              </w:rPr>
              <w:t>…</w:t>
            </w:r>
          </w:p>
        </w:tc>
        <w:tc>
          <w:tcPr>
            <w:tcW w:w="1816" w:type="dxa"/>
          </w:tcPr>
          <w:p w14:paraId="0763A459" w14:textId="77777777" w:rsidR="00CB2ECB" w:rsidRPr="00A022AC" w:rsidRDefault="00CB2ECB" w:rsidP="006A2FBD">
            <w:pPr>
              <w:keepNext/>
              <w:widowControl/>
              <w:tabs>
                <w:tab w:val="left" w:pos="284"/>
              </w:tabs>
              <w:spacing w:after="120" w:line="276" w:lineRule="auto"/>
              <w:jc w:val="center"/>
              <w:rPr>
                <w:color w:val="auto"/>
                <w:sz w:val="22"/>
                <w:szCs w:val="22"/>
                <w:highlight w:val="yellow"/>
              </w:rPr>
            </w:pPr>
            <w:r w:rsidRPr="00A022AC">
              <w:rPr>
                <w:color w:val="auto"/>
                <w:sz w:val="22"/>
                <w:szCs w:val="22"/>
                <w:highlight w:val="yellow"/>
              </w:rPr>
              <w:t>…</w:t>
            </w:r>
          </w:p>
        </w:tc>
      </w:tr>
    </w:tbl>
    <w:p w14:paraId="0A04C2D9" w14:textId="77777777" w:rsidR="004227D5" w:rsidRPr="00A022AC" w:rsidRDefault="004227D5" w:rsidP="006A2FBD">
      <w:pPr>
        <w:keepNext/>
        <w:widowControl/>
        <w:tabs>
          <w:tab w:val="left" w:pos="0"/>
          <w:tab w:val="left" w:pos="360"/>
        </w:tabs>
        <w:spacing w:after="120" w:line="276" w:lineRule="auto"/>
        <w:ind w:right="-108"/>
        <w:rPr>
          <w:color w:val="auto"/>
          <w:sz w:val="22"/>
          <w:szCs w:val="22"/>
        </w:rPr>
      </w:pPr>
    </w:p>
    <w:p w14:paraId="70ECB564" w14:textId="47B8C4E0" w:rsidR="00910430" w:rsidRPr="00A022AC" w:rsidRDefault="004868EC" w:rsidP="00A022AC">
      <w:pPr>
        <w:pStyle w:val="Zkladntext"/>
        <w:keepNext/>
        <w:numPr>
          <w:ilvl w:val="0"/>
          <w:numId w:val="3"/>
        </w:numPr>
        <w:spacing w:after="120" w:line="276" w:lineRule="auto"/>
        <w:ind w:left="426" w:hanging="284"/>
        <w:rPr>
          <w:b/>
          <w:bCs/>
          <w:color w:val="auto"/>
          <w:sz w:val="22"/>
          <w:szCs w:val="22"/>
        </w:rPr>
      </w:pPr>
      <w:r w:rsidRPr="00A022AC">
        <w:rPr>
          <w:b/>
          <w:bCs/>
          <w:color w:val="auto"/>
          <w:sz w:val="22"/>
          <w:szCs w:val="22"/>
        </w:rPr>
        <w:t xml:space="preserve">Objednatel </w:t>
      </w:r>
      <w:r w:rsidR="00910430" w:rsidRPr="00A022AC">
        <w:rPr>
          <w:b/>
          <w:bCs/>
          <w:color w:val="auto"/>
          <w:sz w:val="22"/>
          <w:szCs w:val="22"/>
        </w:rPr>
        <w:t xml:space="preserve">není plátcem </w:t>
      </w:r>
      <w:r w:rsidRPr="00A022AC">
        <w:rPr>
          <w:b/>
          <w:bCs/>
          <w:color w:val="auto"/>
          <w:sz w:val="22"/>
          <w:szCs w:val="22"/>
        </w:rPr>
        <w:t>daně z přidané hodnoty</w:t>
      </w:r>
      <w:r w:rsidR="00910430" w:rsidRPr="00A022AC">
        <w:rPr>
          <w:b/>
          <w:bCs/>
          <w:color w:val="auto"/>
          <w:sz w:val="22"/>
          <w:szCs w:val="22"/>
        </w:rPr>
        <w:t>.</w:t>
      </w:r>
      <w:r w:rsidR="00F37C5E" w:rsidRPr="00A022AC">
        <w:rPr>
          <w:b/>
          <w:bCs/>
          <w:color w:val="auto"/>
          <w:sz w:val="22"/>
          <w:szCs w:val="22"/>
        </w:rPr>
        <w:t xml:space="preserve"> </w:t>
      </w:r>
      <w:r w:rsidR="00F37C5E" w:rsidRPr="00B63672">
        <w:rPr>
          <w:b/>
          <w:bCs/>
          <w:color w:val="auto"/>
          <w:sz w:val="22"/>
          <w:szCs w:val="22"/>
        </w:rPr>
        <w:t xml:space="preserve">Případná změna bude upravena Dodatkem ke </w:t>
      </w:r>
      <w:proofErr w:type="spellStart"/>
      <w:r w:rsidR="00F37C5E" w:rsidRPr="00B63672">
        <w:rPr>
          <w:b/>
          <w:bCs/>
          <w:color w:val="auto"/>
          <w:sz w:val="22"/>
          <w:szCs w:val="22"/>
        </w:rPr>
        <w:t>SoD</w:t>
      </w:r>
      <w:proofErr w:type="spellEnd"/>
      <w:r w:rsidR="00F37C5E" w:rsidRPr="00B63672">
        <w:rPr>
          <w:b/>
          <w:bCs/>
          <w:color w:val="auto"/>
          <w:sz w:val="22"/>
          <w:szCs w:val="22"/>
        </w:rPr>
        <w:t>.</w:t>
      </w:r>
    </w:p>
    <w:p w14:paraId="37FC35FE" w14:textId="0D45CF85" w:rsidR="00F6702D" w:rsidRPr="00A022AC" w:rsidRDefault="00F6702D" w:rsidP="00A022AC">
      <w:pPr>
        <w:pStyle w:val="Zkladntext"/>
        <w:keepNext/>
        <w:spacing w:after="120" w:line="276" w:lineRule="auto"/>
        <w:ind w:left="426" w:firstLine="0"/>
        <w:rPr>
          <w:color w:val="auto"/>
          <w:sz w:val="22"/>
          <w:szCs w:val="22"/>
        </w:rPr>
      </w:pPr>
      <w:r w:rsidRPr="00A022AC">
        <w:rPr>
          <w:color w:val="auto"/>
          <w:sz w:val="22"/>
          <w:szCs w:val="22"/>
        </w:rPr>
        <w:t>Součástí sjednané ceny jsou také náklady na zabezpečení všech obslužných a souvisejících činností jako jsou např. bezpečnostní a organizační opatření, zajištění zařízení staveniště, koordinační činnosti a zpracování zaměření pro potřeby projektu skutečného provedení stavby</w:t>
      </w:r>
      <w:r w:rsidR="006A2FBD" w:rsidRPr="00A022AC">
        <w:rPr>
          <w:color w:val="auto"/>
          <w:sz w:val="22"/>
          <w:szCs w:val="22"/>
        </w:rPr>
        <w:t>.</w:t>
      </w:r>
    </w:p>
    <w:p w14:paraId="1D892104" w14:textId="299E4650" w:rsidR="00A560FC" w:rsidRPr="00A022AC" w:rsidRDefault="001D4FF9" w:rsidP="00F812B1">
      <w:pPr>
        <w:pStyle w:val="Zkladntext"/>
        <w:keepNext/>
        <w:numPr>
          <w:ilvl w:val="0"/>
          <w:numId w:val="3"/>
        </w:numPr>
        <w:spacing w:after="120" w:line="276" w:lineRule="auto"/>
        <w:ind w:left="284" w:hanging="284"/>
        <w:rPr>
          <w:color w:val="auto"/>
          <w:sz w:val="22"/>
          <w:szCs w:val="22"/>
        </w:rPr>
      </w:pPr>
      <w:r w:rsidRPr="00A022AC">
        <w:rPr>
          <w:color w:val="auto"/>
          <w:sz w:val="22"/>
          <w:szCs w:val="22"/>
        </w:rPr>
        <w:t xml:space="preserve">Podmínky pro změnu </w:t>
      </w:r>
      <w:r w:rsidR="00A560FC" w:rsidRPr="00A022AC">
        <w:rPr>
          <w:color w:val="auto"/>
          <w:sz w:val="22"/>
          <w:szCs w:val="22"/>
        </w:rPr>
        <w:t>celkové ceny za dílo:</w:t>
      </w:r>
    </w:p>
    <w:p w14:paraId="4144BE8B" w14:textId="26359EDA" w:rsidR="004216D8" w:rsidRPr="00A022AC" w:rsidRDefault="0096342C" w:rsidP="00A022AC">
      <w:pPr>
        <w:pStyle w:val="Zkladntext"/>
        <w:keepNext/>
        <w:numPr>
          <w:ilvl w:val="1"/>
          <w:numId w:val="6"/>
        </w:numPr>
        <w:spacing w:after="120" w:line="276" w:lineRule="auto"/>
        <w:ind w:left="709" w:hanging="425"/>
        <w:rPr>
          <w:color w:val="auto"/>
          <w:sz w:val="22"/>
          <w:szCs w:val="22"/>
        </w:rPr>
      </w:pPr>
      <w:r w:rsidRPr="00A022AC">
        <w:rPr>
          <w:color w:val="auto"/>
          <w:sz w:val="22"/>
          <w:szCs w:val="22"/>
        </w:rPr>
        <w:t>Změna sjednané ceny je možná pouze</w:t>
      </w:r>
      <w:r w:rsidR="00882EE3" w:rsidRPr="00A022AC">
        <w:rPr>
          <w:color w:val="auto"/>
          <w:sz w:val="22"/>
          <w:szCs w:val="22"/>
        </w:rPr>
        <w:t>,</w:t>
      </w:r>
      <w:r w:rsidRPr="00A022AC">
        <w:rPr>
          <w:color w:val="auto"/>
          <w:sz w:val="22"/>
          <w:szCs w:val="22"/>
        </w:rPr>
        <w:t xml:space="preserve"> pokud Objednatel bude požadovat i provedení jiných prací nebo dodávek než těch, které byly předmětem </w:t>
      </w:r>
      <w:r w:rsidR="00CD6620" w:rsidRPr="00A022AC">
        <w:rPr>
          <w:color w:val="auto"/>
          <w:sz w:val="22"/>
          <w:szCs w:val="22"/>
        </w:rPr>
        <w:t xml:space="preserve">zadávací </w:t>
      </w:r>
      <w:r w:rsidR="000B012F" w:rsidRPr="00A022AC">
        <w:rPr>
          <w:color w:val="auto"/>
          <w:sz w:val="22"/>
          <w:szCs w:val="22"/>
        </w:rPr>
        <w:t>p</w:t>
      </w:r>
      <w:r w:rsidRPr="00A022AC">
        <w:rPr>
          <w:color w:val="auto"/>
          <w:sz w:val="22"/>
          <w:szCs w:val="22"/>
        </w:rPr>
        <w:t xml:space="preserve">rojektové dokumentace nebo pokud Objednatel </w:t>
      </w:r>
      <w:proofErr w:type="gramStart"/>
      <w:r w:rsidRPr="00A022AC">
        <w:rPr>
          <w:color w:val="auto"/>
          <w:sz w:val="22"/>
          <w:szCs w:val="22"/>
        </w:rPr>
        <w:t>vyloučí</w:t>
      </w:r>
      <w:proofErr w:type="gramEnd"/>
      <w:r w:rsidRPr="00A022AC">
        <w:rPr>
          <w:color w:val="auto"/>
          <w:sz w:val="22"/>
          <w:szCs w:val="22"/>
        </w:rPr>
        <w:t xml:space="preserve"> některé práce nebo dodávky z předmětu plnění.</w:t>
      </w:r>
    </w:p>
    <w:p w14:paraId="375342C1" w14:textId="0D9C53BA" w:rsidR="008610C0" w:rsidRPr="00A022AC" w:rsidRDefault="001D4FF9" w:rsidP="00A022AC">
      <w:pPr>
        <w:pStyle w:val="Zkladntext"/>
        <w:keepNext/>
        <w:numPr>
          <w:ilvl w:val="1"/>
          <w:numId w:val="6"/>
        </w:numPr>
        <w:spacing w:after="120" w:line="276" w:lineRule="auto"/>
        <w:ind w:left="709" w:hanging="425"/>
        <w:rPr>
          <w:color w:val="auto"/>
          <w:sz w:val="22"/>
          <w:szCs w:val="22"/>
        </w:rPr>
      </w:pPr>
      <w:r w:rsidRPr="00A022AC">
        <w:rPr>
          <w:color w:val="auto"/>
          <w:sz w:val="22"/>
          <w:szCs w:val="22"/>
        </w:rPr>
        <w:t xml:space="preserve">Změna sjednané ceny je možná </w:t>
      </w:r>
      <w:r w:rsidR="008610C0" w:rsidRPr="00A022AC">
        <w:rPr>
          <w:color w:val="auto"/>
          <w:sz w:val="22"/>
          <w:szCs w:val="22"/>
        </w:rPr>
        <w:t>při změně sazby DPH na základě změny právních předpisů.</w:t>
      </w:r>
    </w:p>
    <w:p w14:paraId="1034ADE6" w14:textId="78CA6F96" w:rsidR="0096342C" w:rsidRPr="00A022AC" w:rsidRDefault="008453C4" w:rsidP="006A2FBD">
      <w:pPr>
        <w:pStyle w:val="Zkladntext"/>
        <w:keepNext/>
        <w:spacing w:after="120" w:line="276" w:lineRule="auto"/>
        <w:ind w:left="0" w:firstLine="0"/>
        <w:rPr>
          <w:color w:val="auto"/>
          <w:sz w:val="22"/>
          <w:szCs w:val="22"/>
        </w:rPr>
      </w:pPr>
      <w:r w:rsidRPr="00A022AC">
        <w:rPr>
          <w:color w:val="auto"/>
          <w:sz w:val="22"/>
          <w:szCs w:val="22"/>
        </w:rPr>
        <w:t>4</w:t>
      </w:r>
      <w:r w:rsidR="0096342C" w:rsidRPr="00A022AC">
        <w:rPr>
          <w:color w:val="auto"/>
          <w:sz w:val="22"/>
          <w:szCs w:val="22"/>
        </w:rPr>
        <w:t>. Způsob sjednání změny ceny</w:t>
      </w:r>
    </w:p>
    <w:p w14:paraId="4EB6EB03" w14:textId="05BD7708" w:rsidR="00F6702D" w:rsidRPr="00A022AC" w:rsidRDefault="00F6702D" w:rsidP="006A2FBD">
      <w:pPr>
        <w:pStyle w:val="Zkladntext"/>
        <w:keepNext/>
        <w:tabs>
          <w:tab w:val="left" w:pos="284"/>
        </w:tabs>
        <w:spacing w:after="120" w:line="276" w:lineRule="auto"/>
        <w:ind w:left="284" w:hanging="284"/>
        <w:rPr>
          <w:color w:val="auto"/>
          <w:sz w:val="22"/>
          <w:szCs w:val="22"/>
        </w:rPr>
      </w:pPr>
      <w:r w:rsidRPr="00A022AC">
        <w:rPr>
          <w:color w:val="auto"/>
          <w:sz w:val="22"/>
          <w:szCs w:val="22"/>
        </w:rPr>
        <w:tab/>
        <w:t>Nastane-li některá z podmínek, za kterých je možná změna sjednané celkové ceny za dílo dle tohoto článku, je Zhotovitel povinen provést vypočtení změny celkové ceny za dílo a předložit je Objednateli k odsouhlasení.</w:t>
      </w:r>
    </w:p>
    <w:p w14:paraId="5A62A5EF" w14:textId="77777777" w:rsidR="00F6702D" w:rsidRPr="00A022AC" w:rsidRDefault="00F6702D" w:rsidP="006A2FBD">
      <w:pPr>
        <w:keepNext/>
        <w:spacing w:after="120" w:line="276" w:lineRule="auto"/>
        <w:ind w:left="284" w:hanging="284"/>
        <w:jc w:val="both"/>
        <w:rPr>
          <w:color w:val="auto"/>
          <w:sz w:val="22"/>
          <w:szCs w:val="22"/>
        </w:rPr>
      </w:pPr>
      <w:r w:rsidRPr="00A022AC">
        <w:rPr>
          <w:color w:val="auto"/>
          <w:sz w:val="22"/>
          <w:szCs w:val="22"/>
        </w:rPr>
        <w:t xml:space="preserve">     Cena případných víceprací dodatečně vyvolaných Objednatelem bude stanovena následovně:</w:t>
      </w:r>
    </w:p>
    <w:p w14:paraId="1584A57B" w14:textId="0927C7B4" w:rsidR="00F6702D" w:rsidRPr="00A022AC" w:rsidRDefault="00F6702D" w:rsidP="006A2FBD">
      <w:pPr>
        <w:keepNext/>
        <w:spacing w:after="120" w:line="276" w:lineRule="auto"/>
        <w:ind w:left="284"/>
        <w:jc w:val="both"/>
        <w:rPr>
          <w:color w:val="auto"/>
          <w:sz w:val="22"/>
          <w:szCs w:val="22"/>
        </w:rPr>
      </w:pPr>
      <w:r w:rsidRPr="00A022AC">
        <w:rPr>
          <w:color w:val="auto"/>
          <w:sz w:val="22"/>
          <w:szCs w:val="22"/>
        </w:rPr>
        <w:t xml:space="preserve">Před zahájením těchto víceprací Zhotovitel provede přesný soupis těchto prací včetně jeho ocenění (kalkulaci nákladů) a </w:t>
      </w:r>
      <w:proofErr w:type="gramStart"/>
      <w:r w:rsidRPr="00A022AC">
        <w:rPr>
          <w:color w:val="auto"/>
          <w:sz w:val="22"/>
          <w:szCs w:val="22"/>
        </w:rPr>
        <w:t>předloží</w:t>
      </w:r>
      <w:proofErr w:type="gramEnd"/>
      <w:r w:rsidRPr="00A022AC">
        <w:rPr>
          <w:color w:val="auto"/>
          <w:sz w:val="22"/>
          <w:szCs w:val="22"/>
        </w:rPr>
        <w:t xml:space="preserve"> návrh k posouzení Objednateli v termínu do </w:t>
      </w:r>
      <w:r w:rsidR="00E80785" w:rsidRPr="00A022AC">
        <w:rPr>
          <w:b/>
          <w:bCs/>
          <w:color w:val="auto"/>
          <w:sz w:val="22"/>
          <w:szCs w:val="22"/>
        </w:rPr>
        <w:t>7</w:t>
      </w:r>
      <w:r w:rsidRPr="00A022AC">
        <w:rPr>
          <w:b/>
          <w:bCs/>
          <w:color w:val="auto"/>
          <w:sz w:val="22"/>
          <w:szCs w:val="22"/>
        </w:rPr>
        <w:t xml:space="preserve"> pracovních dnů</w:t>
      </w:r>
      <w:r w:rsidRPr="00A022AC">
        <w:rPr>
          <w:color w:val="auto"/>
          <w:sz w:val="22"/>
          <w:szCs w:val="22"/>
        </w:rPr>
        <w:t xml:space="preserve"> po zápisu do stavebního deníku, resp. zápisu z kontrolního dne. V případě, že nebude schopen provést přesný soupis víceprací v uvedeném termínu, </w:t>
      </w:r>
      <w:proofErr w:type="gramStart"/>
      <w:r w:rsidRPr="00A022AC">
        <w:rPr>
          <w:color w:val="auto"/>
          <w:sz w:val="22"/>
          <w:szCs w:val="22"/>
        </w:rPr>
        <w:t>předloží</w:t>
      </w:r>
      <w:proofErr w:type="gramEnd"/>
      <w:r w:rsidRPr="00A022AC">
        <w:rPr>
          <w:color w:val="auto"/>
          <w:sz w:val="22"/>
          <w:szCs w:val="22"/>
        </w:rPr>
        <w:t xml:space="preserve"> před zahájením prací objednateli Oznámení změn, kde popíše očekávané změny a vyčíslí je odborným odhadem. Oznámení změn bude odsouhlaseno a podepsáno zástupci smluvních stran ve věcech technických a dále technickým dozorem stavebníka a autorským dozorem před zahájením prací. Po zpřesnění dané změny, </w:t>
      </w:r>
      <w:proofErr w:type="gramStart"/>
      <w:r w:rsidRPr="00A022AC">
        <w:rPr>
          <w:color w:val="auto"/>
          <w:sz w:val="22"/>
          <w:szCs w:val="22"/>
        </w:rPr>
        <w:t>předloží</w:t>
      </w:r>
      <w:proofErr w:type="gramEnd"/>
      <w:r w:rsidRPr="00A022AC">
        <w:rPr>
          <w:color w:val="auto"/>
          <w:sz w:val="22"/>
          <w:szCs w:val="22"/>
        </w:rPr>
        <w:t xml:space="preserve"> zhotovitel přesný soupis prací a změnový list, včetně potřebných příloh. </w:t>
      </w:r>
    </w:p>
    <w:p w14:paraId="1CCD297E" w14:textId="64C1403F" w:rsidR="00F6702D" w:rsidRPr="00A022AC" w:rsidRDefault="00F6702D" w:rsidP="006A2FBD">
      <w:pPr>
        <w:keepNext/>
        <w:spacing w:after="120" w:line="276" w:lineRule="auto"/>
        <w:ind w:left="284" w:hanging="284"/>
        <w:jc w:val="both"/>
        <w:rPr>
          <w:color w:val="auto"/>
          <w:sz w:val="22"/>
          <w:szCs w:val="22"/>
          <w:highlight w:val="green"/>
        </w:rPr>
      </w:pPr>
      <w:r w:rsidRPr="00A022AC">
        <w:rPr>
          <w:color w:val="auto"/>
          <w:sz w:val="22"/>
          <w:szCs w:val="22"/>
        </w:rPr>
        <w:tab/>
        <w:t xml:space="preserve">Jednotkové ceny stanovené v položkovém rozpočtu díla jsou závazné pro oceňování jakéhokoli množství případných víceprací nebo méněprací. Vícepráce, pro které nejsou v nabídkovém (položkovém) rozpočtu díla jednotkové ceny obsaženy, budou oceněny na základě jednotkových cen v platném ceníku Stavebních prací vydávaného společnosti RTS Praha, a.s. V případě změn u prací, které nejsou obsaženy ani v položkovém rozpočtu ani v dané cenové soustavě, bude změna ceny stanovena na základě Zhotovitelem a Objednatelem provedeného průzkumu trhu formou předložení min. </w:t>
      </w:r>
      <w:r w:rsidR="00F37C5E" w:rsidRPr="00A022AC">
        <w:rPr>
          <w:color w:val="auto"/>
          <w:sz w:val="22"/>
          <w:szCs w:val="22"/>
        </w:rPr>
        <w:t>1</w:t>
      </w:r>
      <w:r w:rsidRPr="00A022AC">
        <w:rPr>
          <w:color w:val="auto"/>
          <w:sz w:val="22"/>
          <w:szCs w:val="22"/>
        </w:rPr>
        <w:t xml:space="preserve"> cenov</w:t>
      </w:r>
      <w:r w:rsidR="007D623C" w:rsidRPr="00A022AC">
        <w:rPr>
          <w:color w:val="auto"/>
          <w:sz w:val="22"/>
          <w:szCs w:val="22"/>
        </w:rPr>
        <w:t>ých</w:t>
      </w:r>
      <w:r w:rsidRPr="00A022AC">
        <w:rPr>
          <w:color w:val="auto"/>
          <w:sz w:val="22"/>
          <w:szCs w:val="22"/>
        </w:rPr>
        <w:t xml:space="preserve"> nabídky každé smluvní strany, obsahující ocenění předmětných víceprací, a to ve výši nejnižší nabídkové ceny, pokud se smluvní strany nedohodnou jinak.</w:t>
      </w:r>
    </w:p>
    <w:p w14:paraId="2FB570F9" w14:textId="0490EE49" w:rsidR="001D4FF9" w:rsidRPr="00A022AC" w:rsidRDefault="008453C4" w:rsidP="006A2FBD">
      <w:pPr>
        <w:pStyle w:val="Zkladntext"/>
        <w:keepNext/>
        <w:tabs>
          <w:tab w:val="left" w:pos="284"/>
        </w:tabs>
        <w:spacing w:after="120" w:line="276" w:lineRule="auto"/>
        <w:ind w:left="284" w:hanging="284"/>
        <w:rPr>
          <w:b/>
          <w:color w:val="auto"/>
          <w:sz w:val="22"/>
          <w:szCs w:val="22"/>
        </w:rPr>
      </w:pPr>
      <w:r w:rsidRPr="00B63672">
        <w:rPr>
          <w:b/>
          <w:color w:val="auto"/>
          <w:sz w:val="22"/>
          <w:szCs w:val="22"/>
        </w:rPr>
        <w:t>5</w:t>
      </w:r>
      <w:r w:rsidR="00F37C5E" w:rsidRPr="00B63672">
        <w:rPr>
          <w:b/>
          <w:color w:val="auto"/>
          <w:sz w:val="22"/>
          <w:szCs w:val="22"/>
        </w:rPr>
        <w:t xml:space="preserve">. </w:t>
      </w:r>
      <w:r w:rsidR="001D4FF9" w:rsidRPr="00A022AC">
        <w:rPr>
          <w:b/>
          <w:color w:val="auto"/>
          <w:sz w:val="22"/>
          <w:szCs w:val="22"/>
        </w:rPr>
        <w:t>Specifikace ceny je obsažena v</w:t>
      </w:r>
      <w:r w:rsidR="00AC0657" w:rsidRPr="00A022AC">
        <w:rPr>
          <w:b/>
          <w:color w:val="auto"/>
          <w:sz w:val="22"/>
          <w:szCs w:val="22"/>
        </w:rPr>
        <w:t> </w:t>
      </w:r>
      <w:r w:rsidR="00C21978" w:rsidRPr="00A022AC">
        <w:rPr>
          <w:b/>
          <w:color w:val="auto"/>
          <w:sz w:val="22"/>
          <w:szCs w:val="22"/>
        </w:rPr>
        <w:t>oceněném</w:t>
      </w:r>
      <w:r w:rsidR="00AC0657" w:rsidRPr="00A022AC">
        <w:rPr>
          <w:b/>
          <w:color w:val="auto"/>
          <w:sz w:val="22"/>
          <w:szCs w:val="22"/>
        </w:rPr>
        <w:t xml:space="preserve"> </w:t>
      </w:r>
      <w:r w:rsidR="007D00AB" w:rsidRPr="00A022AC">
        <w:rPr>
          <w:b/>
          <w:color w:val="auto"/>
          <w:sz w:val="22"/>
          <w:szCs w:val="22"/>
        </w:rPr>
        <w:t>soupis</w:t>
      </w:r>
      <w:r w:rsidR="00E901AC" w:rsidRPr="00A022AC">
        <w:rPr>
          <w:b/>
          <w:color w:val="auto"/>
          <w:sz w:val="22"/>
          <w:szCs w:val="22"/>
        </w:rPr>
        <w:t xml:space="preserve">u </w:t>
      </w:r>
      <w:r w:rsidR="007D00AB" w:rsidRPr="00A022AC">
        <w:rPr>
          <w:b/>
          <w:color w:val="auto"/>
          <w:sz w:val="22"/>
          <w:szCs w:val="22"/>
        </w:rPr>
        <w:t>prací</w:t>
      </w:r>
      <w:r w:rsidR="00C21978" w:rsidRPr="00A022AC">
        <w:rPr>
          <w:b/>
          <w:color w:val="auto"/>
          <w:sz w:val="22"/>
          <w:szCs w:val="22"/>
        </w:rPr>
        <w:t xml:space="preserve">, </w:t>
      </w:r>
      <w:r w:rsidR="00C33569" w:rsidRPr="00A022AC">
        <w:rPr>
          <w:b/>
          <w:color w:val="auto"/>
          <w:sz w:val="22"/>
          <w:szCs w:val="22"/>
        </w:rPr>
        <w:t>dodávek a služeb s výkazem výměr</w:t>
      </w:r>
      <w:r w:rsidR="003A759A" w:rsidRPr="00A022AC">
        <w:rPr>
          <w:b/>
          <w:color w:val="auto"/>
          <w:sz w:val="22"/>
          <w:szCs w:val="22"/>
        </w:rPr>
        <w:t xml:space="preserve">, </w:t>
      </w:r>
      <w:r w:rsidR="00C21978" w:rsidRPr="00A022AC">
        <w:rPr>
          <w:b/>
          <w:color w:val="auto"/>
          <w:sz w:val="22"/>
          <w:szCs w:val="22"/>
        </w:rPr>
        <w:t>kter</w:t>
      </w:r>
      <w:r w:rsidR="003A759A" w:rsidRPr="00A022AC">
        <w:rPr>
          <w:b/>
          <w:color w:val="auto"/>
          <w:sz w:val="22"/>
          <w:szCs w:val="22"/>
        </w:rPr>
        <w:t>ý</w:t>
      </w:r>
      <w:r w:rsidR="00C21978" w:rsidRPr="00A022AC">
        <w:rPr>
          <w:b/>
          <w:color w:val="auto"/>
          <w:sz w:val="22"/>
          <w:szCs w:val="22"/>
        </w:rPr>
        <w:t xml:space="preserve"> je</w:t>
      </w:r>
      <w:r w:rsidR="00AC0657" w:rsidRPr="00A022AC">
        <w:rPr>
          <w:b/>
          <w:color w:val="auto"/>
          <w:sz w:val="22"/>
          <w:szCs w:val="22"/>
        </w:rPr>
        <w:t xml:space="preserve"> </w:t>
      </w:r>
      <w:r w:rsidR="00D54CB4" w:rsidRPr="00A022AC">
        <w:rPr>
          <w:b/>
          <w:color w:val="auto"/>
          <w:sz w:val="22"/>
          <w:szCs w:val="22"/>
        </w:rPr>
        <w:t>nedílnou součástí této smlouvy jako</w:t>
      </w:r>
      <w:r w:rsidR="001D4FF9" w:rsidRPr="00A022AC">
        <w:rPr>
          <w:b/>
          <w:color w:val="auto"/>
          <w:sz w:val="22"/>
          <w:szCs w:val="22"/>
        </w:rPr>
        <w:t xml:space="preserve"> příloha č. 1</w:t>
      </w:r>
      <w:r w:rsidR="003A759A" w:rsidRPr="00A022AC">
        <w:rPr>
          <w:b/>
          <w:color w:val="auto"/>
          <w:sz w:val="22"/>
          <w:szCs w:val="22"/>
        </w:rPr>
        <w:t>,2 a 3</w:t>
      </w:r>
      <w:r w:rsidR="00F37C5E" w:rsidRPr="00B63672">
        <w:rPr>
          <w:b/>
          <w:color w:val="auto"/>
          <w:sz w:val="22"/>
          <w:szCs w:val="22"/>
        </w:rPr>
        <w:t>.</w:t>
      </w:r>
    </w:p>
    <w:p w14:paraId="1835EF06" w14:textId="5DA08912" w:rsidR="003A759A" w:rsidRPr="00A022AC" w:rsidRDefault="00F6702D" w:rsidP="006A2FBD">
      <w:pPr>
        <w:pStyle w:val="Zkladntext"/>
        <w:keepNext/>
        <w:spacing w:after="120" w:line="276" w:lineRule="auto"/>
        <w:ind w:left="284" w:hanging="284"/>
        <w:rPr>
          <w:color w:val="auto"/>
          <w:sz w:val="22"/>
          <w:szCs w:val="22"/>
        </w:rPr>
      </w:pPr>
      <w:r w:rsidRPr="00A022AC">
        <w:rPr>
          <w:color w:val="auto"/>
          <w:sz w:val="22"/>
          <w:szCs w:val="22"/>
        </w:rPr>
        <w:t xml:space="preserve">5.1 Zhotovitel potvrzuje, že cena díla obsahuje veškeré náklady a zisk nezbytné ke kvalitnímu a </w:t>
      </w:r>
      <w:r w:rsidRPr="00A022AC">
        <w:rPr>
          <w:color w:val="auto"/>
          <w:sz w:val="22"/>
          <w:szCs w:val="22"/>
        </w:rPr>
        <w:lastRenderedPageBreak/>
        <w:t xml:space="preserve">funkčnímu provedení díla v obvyklém standardu, včetně nákladů s provedením díla souvisejících. Cena obsahuje </w:t>
      </w:r>
      <w:r w:rsidR="00F37C5E" w:rsidRPr="00B63672">
        <w:rPr>
          <w:color w:val="auto"/>
          <w:sz w:val="22"/>
          <w:szCs w:val="22"/>
        </w:rPr>
        <w:t xml:space="preserve">také </w:t>
      </w:r>
      <w:r w:rsidRPr="00A022AC">
        <w:rPr>
          <w:color w:val="auto"/>
          <w:sz w:val="22"/>
          <w:szCs w:val="22"/>
        </w:rPr>
        <w:t xml:space="preserve">náklady na zařízení staveniště a jeho provoz, náklady na energie, mimostaveništní dopravu, odvoz a likvidace odpadů, náklady na případné zabezpečení stavby, pro poplatky za skládku a další vedlejší rozpočtové náklady (vč. pojištění), úklid staveniště a přilehlých ploch, provádění předepsaných zkoušek a revizí, náklady na zpracování dokumentace skutečného provedení, </w:t>
      </w:r>
      <w:r w:rsidR="003B3400" w:rsidRPr="00A022AC">
        <w:rPr>
          <w:color w:val="auto"/>
          <w:sz w:val="22"/>
          <w:szCs w:val="22"/>
        </w:rPr>
        <w:t xml:space="preserve">kterou bude zpracovávat </w:t>
      </w:r>
      <w:r w:rsidR="001454B0" w:rsidRPr="00A022AC">
        <w:rPr>
          <w:color w:val="auto"/>
          <w:sz w:val="22"/>
          <w:szCs w:val="22"/>
        </w:rPr>
        <w:t>zpracovatel projektu</w:t>
      </w:r>
      <w:r w:rsidR="00F37C5E" w:rsidRPr="00B63672">
        <w:rPr>
          <w:color w:val="auto"/>
          <w:sz w:val="22"/>
          <w:szCs w:val="22"/>
        </w:rPr>
        <w:t>, ná</w:t>
      </w:r>
      <w:r w:rsidRPr="00A022AC">
        <w:rPr>
          <w:color w:val="auto"/>
          <w:sz w:val="22"/>
          <w:szCs w:val="22"/>
        </w:rPr>
        <w:t>klady na realizaci opatření bezpečnosti a ochrany zdraví při práci (dále jen „BOZP“), náklady na zpracování fotografického pasportu, náklady na zpracování pokynů k údržbě, náklady plynoucí z nejasností v projektové dokumentaci a jakékoliv další i nepředvídatelné náklady spojené s realizací díla. Dále veškeré náklady uvedené v </w:t>
      </w:r>
      <w:r w:rsidR="003A759A" w:rsidRPr="00A022AC">
        <w:rPr>
          <w:color w:val="auto"/>
          <w:sz w:val="22"/>
          <w:szCs w:val="22"/>
        </w:rPr>
        <w:t>příloze č. 1, 2 a 3.</w:t>
      </w:r>
    </w:p>
    <w:p w14:paraId="1200245D" w14:textId="77777777" w:rsidR="00F6702D" w:rsidRPr="00A022AC" w:rsidRDefault="00F6702D" w:rsidP="006A2FBD">
      <w:pPr>
        <w:pStyle w:val="Zkladntext"/>
        <w:keepNext/>
        <w:spacing w:after="120" w:line="276" w:lineRule="auto"/>
        <w:ind w:left="284" w:hanging="284"/>
        <w:rPr>
          <w:color w:val="auto"/>
          <w:sz w:val="22"/>
          <w:szCs w:val="22"/>
        </w:rPr>
      </w:pPr>
      <w:r w:rsidRPr="00A022AC">
        <w:rPr>
          <w:color w:val="auto"/>
          <w:sz w:val="22"/>
          <w:szCs w:val="22"/>
        </w:rPr>
        <w:t xml:space="preserve">5.2 Nastane-li změna rozsahu předmětu díla podle článku I. této smlouvy vyžádaná Objednatelem, popřípadě vyvolaná změnou technického řešení díla oproti projektové dokumentaci, aniž je tato změna způsobená Zhotovitelem, bude změna neodkladně po zjištění její nutnosti popsána ve stavebním deníku a bude zapsán předpokládaný finanční odhad zjištěné změny. Na základě zápisu a projednání změny s oprávněnou osobou Objednatele zpracuje Zhotovitel změnový list a </w:t>
      </w:r>
      <w:proofErr w:type="gramStart"/>
      <w:r w:rsidRPr="00A022AC">
        <w:rPr>
          <w:color w:val="auto"/>
          <w:sz w:val="22"/>
          <w:szCs w:val="22"/>
        </w:rPr>
        <w:t>doloží</w:t>
      </w:r>
      <w:proofErr w:type="gramEnd"/>
      <w:r w:rsidRPr="00A022AC">
        <w:rPr>
          <w:color w:val="auto"/>
          <w:sz w:val="22"/>
          <w:szCs w:val="22"/>
        </w:rPr>
        <w:t xml:space="preserve"> ho oceněným soupisem prací. Takovéto práce budou uhrazeny pouze v případě, že obě smluvní strany před jejich provedením sjednají jejich rozsah a cenu formou písemného dodatku k této smlouvě. Současně je nezbytně nutné dodržet ustanovení odst. 4 tohoto článku.</w:t>
      </w:r>
    </w:p>
    <w:p w14:paraId="3269703E" w14:textId="246F9557" w:rsidR="007254B6" w:rsidRPr="00A022AC" w:rsidRDefault="001D4FF9" w:rsidP="00F812B1">
      <w:pPr>
        <w:pStyle w:val="Nadpis4"/>
        <w:numPr>
          <w:ilvl w:val="0"/>
          <w:numId w:val="6"/>
        </w:numPr>
        <w:spacing w:after="120" w:line="276" w:lineRule="auto"/>
        <w:rPr>
          <w:rFonts w:ascii="Times New Roman" w:hAnsi="Times New Roman" w:cs="Times New Roman"/>
          <w:szCs w:val="22"/>
        </w:rPr>
      </w:pPr>
      <w:r w:rsidRPr="00A022AC">
        <w:rPr>
          <w:rFonts w:ascii="Times New Roman" w:hAnsi="Times New Roman" w:cs="Times New Roman"/>
          <w:szCs w:val="22"/>
        </w:rPr>
        <w:t>Platební podmínky</w:t>
      </w:r>
    </w:p>
    <w:p w14:paraId="2E66C36B" w14:textId="46F71F19" w:rsidR="00EC67BC" w:rsidRPr="00A022AC" w:rsidRDefault="00EC67BC" w:rsidP="008453C4">
      <w:pPr>
        <w:pStyle w:val="Zkladntext"/>
        <w:keepNext/>
        <w:numPr>
          <w:ilvl w:val="0"/>
          <w:numId w:val="30"/>
        </w:numPr>
        <w:spacing w:after="120" w:line="276" w:lineRule="auto"/>
        <w:ind w:left="284" w:hanging="284"/>
        <w:rPr>
          <w:color w:val="auto"/>
          <w:sz w:val="22"/>
          <w:szCs w:val="22"/>
        </w:rPr>
      </w:pPr>
      <w:r w:rsidRPr="00A022AC">
        <w:rPr>
          <w:color w:val="auto"/>
          <w:sz w:val="22"/>
          <w:szCs w:val="22"/>
        </w:rPr>
        <w:t xml:space="preserve">Smluvní strany si sjednávají, že </w:t>
      </w:r>
      <w:r w:rsidR="00B60941">
        <w:rPr>
          <w:color w:val="auto"/>
          <w:sz w:val="22"/>
          <w:szCs w:val="22"/>
        </w:rPr>
        <w:t>O</w:t>
      </w:r>
      <w:r w:rsidRPr="00A022AC">
        <w:rPr>
          <w:color w:val="auto"/>
          <w:sz w:val="22"/>
          <w:szCs w:val="22"/>
        </w:rPr>
        <w:t xml:space="preserve">bjednatel poskytne </w:t>
      </w:r>
      <w:r w:rsidR="00313B10">
        <w:rPr>
          <w:color w:val="auto"/>
          <w:sz w:val="22"/>
          <w:szCs w:val="22"/>
        </w:rPr>
        <w:t>Z</w:t>
      </w:r>
      <w:r w:rsidRPr="00A022AC">
        <w:rPr>
          <w:color w:val="auto"/>
          <w:sz w:val="22"/>
          <w:szCs w:val="22"/>
        </w:rPr>
        <w:t>hotoviteli zálohu na cenu díla ve výši</w:t>
      </w:r>
      <w:r w:rsidR="00E80785" w:rsidRPr="00A022AC">
        <w:rPr>
          <w:color w:val="auto"/>
          <w:sz w:val="22"/>
          <w:szCs w:val="22"/>
        </w:rPr>
        <w:t xml:space="preserve"> </w:t>
      </w:r>
      <w:r w:rsidRPr="00A022AC">
        <w:rPr>
          <w:color w:val="auto"/>
          <w:sz w:val="22"/>
          <w:szCs w:val="22"/>
          <w:highlight w:val="yellow"/>
        </w:rPr>
        <w:t>___________</w:t>
      </w:r>
      <w:r w:rsidRPr="00A022AC">
        <w:rPr>
          <w:color w:val="auto"/>
          <w:sz w:val="22"/>
          <w:szCs w:val="22"/>
        </w:rPr>
        <w:t>_</w:t>
      </w:r>
      <w:proofErr w:type="gramStart"/>
      <w:r w:rsidRPr="00A022AC">
        <w:rPr>
          <w:color w:val="auto"/>
          <w:sz w:val="22"/>
          <w:szCs w:val="22"/>
        </w:rPr>
        <w:t>Kč</w:t>
      </w:r>
      <w:proofErr w:type="gramEnd"/>
      <w:r w:rsidRPr="00A022AC">
        <w:rPr>
          <w:color w:val="auto"/>
          <w:sz w:val="22"/>
          <w:szCs w:val="22"/>
        </w:rPr>
        <w:t xml:space="preserve"> a to ve lhůtě do </w:t>
      </w:r>
      <w:r w:rsidR="00E80785" w:rsidRPr="00A022AC">
        <w:rPr>
          <w:b/>
          <w:bCs/>
          <w:color w:val="auto"/>
          <w:sz w:val="22"/>
          <w:szCs w:val="22"/>
        </w:rPr>
        <w:t>7</w:t>
      </w:r>
      <w:r w:rsidR="008453C4" w:rsidRPr="00A022AC">
        <w:rPr>
          <w:b/>
          <w:bCs/>
          <w:color w:val="auto"/>
          <w:sz w:val="22"/>
          <w:szCs w:val="22"/>
        </w:rPr>
        <w:t xml:space="preserve"> </w:t>
      </w:r>
      <w:r w:rsidRPr="00A022AC">
        <w:rPr>
          <w:b/>
          <w:bCs/>
          <w:color w:val="auto"/>
          <w:sz w:val="22"/>
          <w:szCs w:val="22"/>
        </w:rPr>
        <w:t>kalendářních dní ode</w:t>
      </w:r>
      <w:r w:rsidRPr="00A022AC">
        <w:rPr>
          <w:color w:val="auto"/>
          <w:sz w:val="22"/>
          <w:szCs w:val="22"/>
        </w:rPr>
        <w:t xml:space="preserve"> dne uzavření této smlouvy na základě zálohové faktury, vystavené zhotovitelem. Zhotovitel je oprávněn použít </w:t>
      </w:r>
      <w:r w:rsidR="006C6C4F" w:rsidRPr="00A022AC">
        <w:rPr>
          <w:color w:val="auto"/>
          <w:sz w:val="22"/>
          <w:szCs w:val="22"/>
        </w:rPr>
        <w:t>zálohu na cenu díla pouze na pořízení materiálu potřebného pro zhotovení díla</w:t>
      </w:r>
      <w:r w:rsidR="00313B10">
        <w:rPr>
          <w:color w:val="auto"/>
          <w:sz w:val="22"/>
          <w:szCs w:val="22"/>
        </w:rPr>
        <w:t xml:space="preserve"> a na prokazatelné náklady stavby</w:t>
      </w:r>
      <w:r w:rsidR="006C6C4F" w:rsidRPr="00A022AC">
        <w:rPr>
          <w:color w:val="auto"/>
          <w:sz w:val="22"/>
          <w:szCs w:val="22"/>
        </w:rPr>
        <w:t>.</w:t>
      </w:r>
    </w:p>
    <w:p w14:paraId="66922586" w14:textId="1B5E64D0" w:rsidR="00F6702D" w:rsidRDefault="00F6702D" w:rsidP="00A022AC">
      <w:pPr>
        <w:pStyle w:val="Zkladntext"/>
        <w:keepNext/>
        <w:numPr>
          <w:ilvl w:val="0"/>
          <w:numId w:val="30"/>
        </w:numPr>
        <w:spacing w:after="120" w:line="276" w:lineRule="auto"/>
        <w:ind w:left="284" w:hanging="284"/>
        <w:rPr>
          <w:color w:val="auto"/>
          <w:sz w:val="22"/>
          <w:szCs w:val="22"/>
        </w:rPr>
      </w:pPr>
      <w:r w:rsidRPr="00A022AC">
        <w:rPr>
          <w:color w:val="auto"/>
          <w:sz w:val="22"/>
          <w:szCs w:val="22"/>
        </w:rPr>
        <w:t>Objednatel umožní provádění dílčích – měsíčních plateb až do výše 9</w:t>
      </w:r>
      <w:r w:rsidR="00F34791">
        <w:rPr>
          <w:color w:val="auto"/>
          <w:sz w:val="22"/>
          <w:szCs w:val="22"/>
        </w:rPr>
        <w:t xml:space="preserve">5 </w:t>
      </w:r>
      <w:r w:rsidRPr="00A022AC">
        <w:rPr>
          <w:color w:val="auto"/>
          <w:sz w:val="22"/>
          <w:szCs w:val="22"/>
        </w:rPr>
        <w:t xml:space="preserve">% celkové ceny díla dle podmínek stanovených ve smlouvě o dílo, a to vždy v návaznosti na rozestavěnost díla. Zhotovitel má právo vystavit závěrečnou fakturu po předání díla bez vad a nedodělků nebránících užívání Díla až do výše 100 % ceny díla, přičemž objednatel má právo v konečném daňovém dokladu uplatnit s ohledem na případné vady nebo nedodělky zjištěné při předání díla, které nebrání užívání díla, pozastávku ve výši </w:t>
      </w:r>
      <w:r w:rsidR="00F34791">
        <w:rPr>
          <w:color w:val="auto"/>
          <w:sz w:val="22"/>
          <w:szCs w:val="22"/>
        </w:rPr>
        <w:t>5</w:t>
      </w:r>
      <w:r w:rsidRPr="00A022AC">
        <w:rPr>
          <w:color w:val="auto"/>
          <w:sz w:val="22"/>
          <w:szCs w:val="22"/>
        </w:rPr>
        <w:t xml:space="preserve"> % z celkové ceny díla. Takto uplatněná pozastávka bude uvolněna (uhrazena) až po odstranění poslední vady a nedodělku.</w:t>
      </w:r>
    </w:p>
    <w:p w14:paraId="6C8857FC" w14:textId="04D1A59F" w:rsidR="00F6702D" w:rsidRPr="00F34791" w:rsidRDefault="00F6702D" w:rsidP="00F34791">
      <w:pPr>
        <w:pStyle w:val="Zkladntext"/>
        <w:keepNext/>
        <w:numPr>
          <w:ilvl w:val="0"/>
          <w:numId w:val="30"/>
        </w:numPr>
        <w:spacing w:after="120" w:line="276" w:lineRule="auto"/>
        <w:ind w:left="284" w:hanging="284"/>
        <w:rPr>
          <w:color w:val="auto"/>
          <w:sz w:val="22"/>
          <w:szCs w:val="22"/>
        </w:rPr>
      </w:pPr>
      <w:r w:rsidRPr="00F34791">
        <w:rPr>
          <w:bCs/>
          <w:color w:val="auto"/>
          <w:sz w:val="22"/>
          <w:szCs w:val="22"/>
        </w:rPr>
        <w:t xml:space="preserve">Dílčí daňové doklady (faktury) je zhotovitel oprávněn vystavit měsíčně, vždy k poslednímu dni kalendářního měsíce (den zdanitelného plnění), nejpozději však do 15. dne po dni zdanitelného plnění, a to na základě odsouhlaseného soupisu provedených prací a dodávek. Dodavatel </w:t>
      </w:r>
      <w:proofErr w:type="gramStart"/>
      <w:r w:rsidRPr="00F34791">
        <w:rPr>
          <w:bCs/>
          <w:color w:val="auto"/>
          <w:sz w:val="22"/>
          <w:szCs w:val="22"/>
        </w:rPr>
        <w:t>předloží</w:t>
      </w:r>
      <w:proofErr w:type="gramEnd"/>
      <w:r w:rsidRPr="00F34791">
        <w:rPr>
          <w:bCs/>
          <w:color w:val="auto"/>
          <w:sz w:val="22"/>
          <w:szCs w:val="22"/>
        </w:rPr>
        <w:t xml:space="preserve"> měsíční soupis provedených prací a dodávek nejpozději do 5 pracovních dnů po dni zdanitelného plnění k odsouhlasení. Až po schválení odpovědným zástupcem objednatele a jeho pokynu bude vystaven příslušný daňový doklad.</w:t>
      </w:r>
    </w:p>
    <w:p w14:paraId="1A9E0214" w14:textId="77777777" w:rsidR="00F6702D" w:rsidRPr="00A022AC" w:rsidRDefault="00F6702D" w:rsidP="00F34791">
      <w:pPr>
        <w:pStyle w:val="Zkladntext"/>
        <w:keepNext/>
        <w:numPr>
          <w:ilvl w:val="0"/>
          <w:numId w:val="30"/>
        </w:numPr>
        <w:spacing w:after="120" w:line="276" w:lineRule="auto"/>
        <w:ind w:left="284" w:hanging="284"/>
        <w:rPr>
          <w:color w:val="auto"/>
          <w:sz w:val="22"/>
          <w:szCs w:val="22"/>
        </w:rPr>
      </w:pPr>
      <w:r w:rsidRPr="00A022AC">
        <w:rPr>
          <w:snapToGrid w:val="0"/>
          <w:color w:val="auto"/>
          <w:sz w:val="22"/>
          <w:szCs w:val="22"/>
        </w:rPr>
        <w:t xml:space="preserve">Zhotovitel je povinen vystavit daňový doklad do 15 kalendářních dnů ode dne převzetí a předání díla dle § 2604 občanského zákoníku a doručit jej prokazatelně Objednateli bezodkladně od vystavení. </w:t>
      </w:r>
      <w:r w:rsidRPr="00A022AC">
        <w:rPr>
          <w:color w:val="auto"/>
          <w:sz w:val="22"/>
          <w:szCs w:val="22"/>
        </w:rPr>
        <w:t xml:space="preserve">Současně bude tento doklad obsahovat odsouhlasený soupis všech provedených položek v návaznosti na průběžně prováděnou kontrolu provedených stavebních prací, dodávek a služeb dle oceněného soupisu prací. </w:t>
      </w:r>
    </w:p>
    <w:p w14:paraId="2135E974" w14:textId="140BE229" w:rsidR="00F6702D" w:rsidRPr="00A022AC" w:rsidRDefault="00F6702D" w:rsidP="00F34791">
      <w:pPr>
        <w:pStyle w:val="Zkladntext"/>
        <w:keepNext/>
        <w:numPr>
          <w:ilvl w:val="0"/>
          <w:numId w:val="30"/>
        </w:numPr>
        <w:spacing w:after="120" w:line="276" w:lineRule="auto"/>
        <w:ind w:left="284" w:hanging="284"/>
        <w:rPr>
          <w:color w:val="auto"/>
          <w:sz w:val="22"/>
          <w:szCs w:val="22"/>
        </w:rPr>
      </w:pPr>
      <w:r w:rsidRPr="00A022AC">
        <w:rPr>
          <w:snapToGrid w:val="0"/>
          <w:color w:val="auto"/>
          <w:sz w:val="22"/>
          <w:szCs w:val="22"/>
        </w:rPr>
        <w:t>Faktura je daňovým dokladem a musí být vystavena podle §</w:t>
      </w:r>
      <w:r w:rsidR="00313B10">
        <w:rPr>
          <w:snapToGrid w:val="0"/>
          <w:color w:val="auto"/>
          <w:sz w:val="22"/>
          <w:szCs w:val="22"/>
        </w:rPr>
        <w:t xml:space="preserve"> </w:t>
      </w:r>
      <w:r w:rsidRPr="00A022AC">
        <w:rPr>
          <w:snapToGrid w:val="0"/>
          <w:color w:val="auto"/>
          <w:sz w:val="22"/>
          <w:szCs w:val="22"/>
        </w:rPr>
        <w:t>28 zákona č. 235/2004 Sb., o dani z přidané hodnoty, ve znění pozdějších předpisů. Zhotovitel se zavazuje dodat fakturu Objednateli na adresu sídla Objednatele uvedenou v záhlaví této smlouvy</w:t>
      </w:r>
      <w:r w:rsidR="007E5EFD" w:rsidRPr="00A022AC">
        <w:rPr>
          <w:snapToGrid w:val="0"/>
          <w:color w:val="auto"/>
          <w:sz w:val="22"/>
          <w:szCs w:val="22"/>
        </w:rPr>
        <w:t xml:space="preserve"> nedohodnou-li se strany jinak</w:t>
      </w:r>
      <w:r w:rsidRPr="00A022AC">
        <w:rPr>
          <w:snapToGrid w:val="0"/>
          <w:color w:val="auto"/>
          <w:sz w:val="22"/>
          <w:szCs w:val="22"/>
        </w:rPr>
        <w:t xml:space="preserve">. </w:t>
      </w:r>
    </w:p>
    <w:p w14:paraId="419B1CB4" w14:textId="77777777" w:rsidR="00F6702D" w:rsidRPr="00A022AC" w:rsidRDefault="00F6702D" w:rsidP="00F34791">
      <w:pPr>
        <w:pStyle w:val="Zkladntext"/>
        <w:keepNext/>
        <w:numPr>
          <w:ilvl w:val="0"/>
          <w:numId w:val="30"/>
        </w:numPr>
        <w:spacing w:after="120" w:line="276" w:lineRule="auto"/>
        <w:ind w:left="284" w:hanging="284"/>
        <w:rPr>
          <w:color w:val="auto"/>
          <w:sz w:val="22"/>
          <w:szCs w:val="22"/>
        </w:rPr>
      </w:pPr>
      <w:r w:rsidRPr="00A022AC">
        <w:rPr>
          <w:snapToGrid w:val="0"/>
          <w:color w:val="auto"/>
          <w:sz w:val="22"/>
          <w:szCs w:val="22"/>
        </w:rPr>
        <w:t xml:space="preserve">Objednatel je oprávněn vrátit fakturu Zhotoviteli až do data její splatnosti, jestliže obsahuje neúplné nebo nepravdivé údaje. Při nezaplacení takto nesprávně vystavené a doručené faktury není </w:t>
      </w:r>
      <w:r w:rsidRPr="00A022AC">
        <w:rPr>
          <w:snapToGrid w:val="0"/>
          <w:color w:val="auto"/>
          <w:sz w:val="22"/>
          <w:szCs w:val="22"/>
        </w:rPr>
        <w:lastRenderedPageBreak/>
        <w:t>Objednatel v prodlení se zaplacením. Zhotovitel je povinen fakturu řádně opravit a doručit ji Objednateli s novou lhůtou splatnosti.</w:t>
      </w:r>
    </w:p>
    <w:p w14:paraId="184FDCFC" w14:textId="26EFEB67" w:rsidR="00F6702D" w:rsidRPr="00313B10" w:rsidRDefault="00F6702D" w:rsidP="00F34791">
      <w:pPr>
        <w:pStyle w:val="Zkladntext"/>
        <w:keepNext/>
        <w:numPr>
          <w:ilvl w:val="0"/>
          <w:numId w:val="30"/>
        </w:numPr>
        <w:spacing w:after="120" w:line="276" w:lineRule="auto"/>
        <w:ind w:left="284" w:hanging="284"/>
        <w:rPr>
          <w:color w:val="auto"/>
          <w:sz w:val="22"/>
          <w:szCs w:val="22"/>
        </w:rPr>
      </w:pPr>
      <w:r w:rsidRPr="00A022AC">
        <w:rPr>
          <w:snapToGrid w:val="0"/>
          <w:color w:val="auto"/>
          <w:sz w:val="22"/>
          <w:szCs w:val="22"/>
        </w:rPr>
        <w:t xml:space="preserve">Každá faktura je splatná do </w:t>
      </w:r>
      <w:r w:rsidR="007E5EFD" w:rsidRPr="00A022AC">
        <w:rPr>
          <w:snapToGrid w:val="0"/>
          <w:color w:val="auto"/>
          <w:sz w:val="22"/>
          <w:szCs w:val="22"/>
        </w:rPr>
        <w:t>3</w:t>
      </w:r>
      <w:r w:rsidRPr="00A022AC">
        <w:rPr>
          <w:snapToGrid w:val="0"/>
          <w:color w:val="auto"/>
          <w:sz w:val="22"/>
          <w:szCs w:val="22"/>
        </w:rPr>
        <w:t xml:space="preserve">0 dnů od jejího prokazatelného doručení Objednateli. Každá faktura </w:t>
      </w:r>
      <w:r w:rsidRPr="00313B10">
        <w:rPr>
          <w:snapToGrid w:val="0"/>
          <w:color w:val="auto"/>
          <w:sz w:val="22"/>
          <w:szCs w:val="22"/>
        </w:rPr>
        <w:t>musí splňovat náležitosti daňového dokladu.</w:t>
      </w:r>
    </w:p>
    <w:p w14:paraId="65799D60" w14:textId="55BC0868" w:rsidR="006C6C4F" w:rsidRPr="00313B10" w:rsidRDefault="006C6C4F" w:rsidP="00F34791">
      <w:pPr>
        <w:pStyle w:val="Zkladntext"/>
        <w:keepNext/>
        <w:numPr>
          <w:ilvl w:val="0"/>
          <w:numId w:val="30"/>
        </w:numPr>
        <w:spacing w:after="120" w:line="276" w:lineRule="auto"/>
        <w:ind w:left="284" w:hanging="284"/>
        <w:rPr>
          <w:color w:val="auto"/>
          <w:sz w:val="22"/>
          <w:szCs w:val="22"/>
        </w:rPr>
      </w:pPr>
      <w:r w:rsidRPr="00313B10">
        <w:rPr>
          <w:iCs/>
          <w:color w:val="auto"/>
          <w:sz w:val="22"/>
          <w:szCs w:val="22"/>
        </w:rPr>
        <w:t xml:space="preserve">Smluvní strany si sjednávají, že pokud o to </w:t>
      </w:r>
      <w:r w:rsidR="007E5EFD" w:rsidRPr="00313B10">
        <w:rPr>
          <w:iCs/>
          <w:color w:val="auto"/>
          <w:sz w:val="22"/>
          <w:szCs w:val="22"/>
        </w:rPr>
        <w:t>O</w:t>
      </w:r>
      <w:r w:rsidRPr="00313B10">
        <w:rPr>
          <w:iCs/>
          <w:color w:val="auto"/>
          <w:sz w:val="22"/>
          <w:szCs w:val="22"/>
        </w:rPr>
        <w:t xml:space="preserve">bjednatel </w:t>
      </w:r>
      <w:r w:rsidR="007E5EFD" w:rsidRPr="00313B10">
        <w:rPr>
          <w:iCs/>
          <w:color w:val="auto"/>
          <w:sz w:val="22"/>
          <w:szCs w:val="22"/>
        </w:rPr>
        <w:t>Z</w:t>
      </w:r>
      <w:r w:rsidRPr="00313B10">
        <w:rPr>
          <w:iCs/>
          <w:color w:val="auto"/>
          <w:sz w:val="22"/>
          <w:szCs w:val="22"/>
        </w:rPr>
        <w:t>hotovitele požádá,</w:t>
      </w:r>
      <w:r w:rsidR="008A4523" w:rsidRPr="00313B10">
        <w:rPr>
          <w:iCs/>
          <w:color w:val="auto"/>
          <w:sz w:val="22"/>
          <w:szCs w:val="22"/>
        </w:rPr>
        <w:t xml:space="preserve"> </w:t>
      </w:r>
      <w:r w:rsidR="00221234" w:rsidRPr="00313B10">
        <w:rPr>
          <w:iCs/>
          <w:color w:val="auto"/>
          <w:sz w:val="22"/>
          <w:szCs w:val="22"/>
        </w:rPr>
        <w:t>je</w:t>
      </w:r>
      <w:r w:rsidR="0056037E" w:rsidRPr="00313B10">
        <w:rPr>
          <w:iCs/>
          <w:color w:val="auto"/>
          <w:sz w:val="22"/>
          <w:szCs w:val="22"/>
        </w:rPr>
        <w:t xml:space="preserve"> </w:t>
      </w:r>
      <w:r w:rsidR="007E5EFD" w:rsidRPr="00313B10">
        <w:rPr>
          <w:iCs/>
          <w:color w:val="auto"/>
          <w:sz w:val="22"/>
          <w:szCs w:val="22"/>
        </w:rPr>
        <w:t>Z</w:t>
      </w:r>
      <w:r w:rsidR="0056037E" w:rsidRPr="00313B10">
        <w:rPr>
          <w:iCs/>
          <w:color w:val="auto"/>
          <w:sz w:val="22"/>
          <w:szCs w:val="22"/>
        </w:rPr>
        <w:t xml:space="preserve">hotovitel </w:t>
      </w:r>
      <w:r w:rsidR="00221234" w:rsidRPr="00313B10">
        <w:rPr>
          <w:iCs/>
          <w:color w:val="auto"/>
          <w:sz w:val="22"/>
          <w:szCs w:val="22"/>
        </w:rPr>
        <w:t xml:space="preserve">povinen uzavřít </w:t>
      </w:r>
      <w:r w:rsidR="0056037E" w:rsidRPr="00313B10">
        <w:rPr>
          <w:iCs/>
          <w:color w:val="auto"/>
          <w:sz w:val="22"/>
          <w:szCs w:val="22"/>
        </w:rPr>
        <w:t>s </w:t>
      </w:r>
      <w:r w:rsidR="007E5EFD" w:rsidRPr="00313B10">
        <w:rPr>
          <w:iCs/>
          <w:color w:val="auto"/>
          <w:sz w:val="22"/>
          <w:szCs w:val="22"/>
        </w:rPr>
        <w:t>O</w:t>
      </w:r>
      <w:r w:rsidR="0056037E" w:rsidRPr="00313B10">
        <w:rPr>
          <w:iCs/>
          <w:color w:val="auto"/>
          <w:sz w:val="22"/>
          <w:szCs w:val="22"/>
        </w:rPr>
        <w:t xml:space="preserve">bjednatelem smlouvu o uzavření budoucí kupní smlouvy, ve které se </w:t>
      </w:r>
      <w:r w:rsidR="007E5EFD" w:rsidRPr="00313B10">
        <w:rPr>
          <w:iCs/>
          <w:color w:val="auto"/>
          <w:sz w:val="22"/>
          <w:szCs w:val="22"/>
        </w:rPr>
        <w:t>O</w:t>
      </w:r>
      <w:r w:rsidR="0056037E" w:rsidRPr="00313B10">
        <w:rPr>
          <w:iCs/>
          <w:color w:val="auto"/>
          <w:sz w:val="22"/>
          <w:szCs w:val="22"/>
        </w:rPr>
        <w:t xml:space="preserve">bjednatel zaváže prodat </w:t>
      </w:r>
      <w:r w:rsidR="007E5EFD" w:rsidRPr="00313B10">
        <w:rPr>
          <w:iCs/>
          <w:color w:val="auto"/>
          <w:sz w:val="22"/>
          <w:szCs w:val="22"/>
        </w:rPr>
        <w:t>Z</w:t>
      </w:r>
      <w:r w:rsidR="0056037E" w:rsidRPr="00313B10">
        <w:rPr>
          <w:iCs/>
          <w:color w:val="auto"/>
          <w:sz w:val="22"/>
          <w:szCs w:val="22"/>
        </w:rPr>
        <w:t>hotoviteli</w:t>
      </w:r>
      <w:r w:rsidRPr="00313B10">
        <w:rPr>
          <w:iCs/>
          <w:color w:val="auto"/>
          <w:sz w:val="22"/>
          <w:szCs w:val="22"/>
        </w:rPr>
        <w:t xml:space="preserve"> </w:t>
      </w:r>
      <w:r w:rsidR="0056037E" w:rsidRPr="00313B10">
        <w:rPr>
          <w:iCs/>
          <w:color w:val="auto"/>
          <w:sz w:val="22"/>
          <w:szCs w:val="22"/>
        </w:rPr>
        <w:t>jednotku</w:t>
      </w:r>
      <w:r w:rsidR="00221234" w:rsidRPr="00313B10">
        <w:rPr>
          <w:iCs/>
          <w:color w:val="auto"/>
          <w:sz w:val="22"/>
          <w:szCs w:val="22"/>
        </w:rPr>
        <w:t xml:space="preserve"> </w:t>
      </w:r>
      <w:r w:rsidR="0056037E" w:rsidRPr="00313B10">
        <w:rPr>
          <w:iCs/>
          <w:color w:val="auto"/>
          <w:sz w:val="22"/>
          <w:szCs w:val="22"/>
        </w:rPr>
        <w:t>(byt) nebo jednotky</w:t>
      </w:r>
      <w:r w:rsidR="00313B10">
        <w:rPr>
          <w:iCs/>
          <w:color w:val="auto"/>
          <w:sz w:val="22"/>
          <w:szCs w:val="22"/>
        </w:rPr>
        <w:t xml:space="preserve"> </w:t>
      </w:r>
      <w:r w:rsidR="0056037E" w:rsidRPr="00313B10">
        <w:rPr>
          <w:iCs/>
          <w:color w:val="auto"/>
          <w:sz w:val="22"/>
          <w:szCs w:val="22"/>
        </w:rPr>
        <w:t xml:space="preserve">(byty), jejichž výstavba je předmětem této smlouvy o dílo. V případě uzavření této budoucí kupní smlouvy není </w:t>
      </w:r>
      <w:r w:rsidR="007E5EFD" w:rsidRPr="00313B10">
        <w:rPr>
          <w:iCs/>
          <w:color w:val="auto"/>
          <w:sz w:val="22"/>
          <w:szCs w:val="22"/>
        </w:rPr>
        <w:t>O</w:t>
      </w:r>
      <w:r w:rsidR="0056037E" w:rsidRPr="00313B10">
        <w:rPr>
          <w:iCs/>
          <w:color w:val="auto"/>
          <w:sz w:val="22"/>
          <w:szCs w:val="22"/>
        </w:rPr>
        <w:t xml:space="preserve">bjednatel povinen do výše sjednané kupní ceny platit </w:t>
      </w:r>
      <w:r w:rsidR="0013787F" w:rsidRPr="00313B10">
        <w:rPr>
          <w:iCs/>
          <w:color w:val="auto"/>
          <w:sz w:val="22"/>
          <w:szCs w:val="22"/>
        </w:rPr>
        <w:t xml:space="preserve">dílčí měsíční </w:t>
      </w:r>
      <w:r w:rsidR="0056037E" w:rsidRPr="00313B10">
        <w:rPr>
          <w:iCs/>
          <w:color w:val="auto"/>
          <w:sz w:val="22"/>
          <w:szCs w:val="22"/>
        </w:rPr>
        <w:t xml:space="preserve">zálohy na cenu díla podle </w:t>
      </w:r>
      <w:r w:rsidR="0013787F" w:rsidRPr="00313B10">
        <w:rPr>
          <w:iCs/>
          <w:color w:val="auto"/>
          <w:sz w:val="22"/>
          <w:szCs w:val="22"/>
        </w:rPr>
        <w:t xml:space="preserve">výše uvedeného </w:t>
      </w:r>
      <w:r w:rsidR="0056037E" w:rsidRPr="00313B10">
        <w:rPr>
          <w:iCs/>
          <w:color w:val="auto"/>
          <w:sz w:val="22"/>
          <w:szCs w:val="22"/>
        </w:rPr>
        <w:t>a cena díla nebo jeho části bude uhrazena vzájemným započtením pohledávek.</w:t>
      </w:r>
      <w:r w:rsidR="00C9305C" w:rsidRPr="00313B10">
        <w:rPr>
          <w:iCs/>
          <w:color w:val="auto"/>
          <w:sz w:val="22"/>
          <w:szCs w:val="22"/>
        </w:rPr>
        <w:t xml:space="preserve"> Budoucí kupní cena bude vypočtena následovně: </w:t>
      </w:r>
      <w:r w:rsidR="00313B10">
        <w:rPr>
          <w:iCs/>
          <w:color w:val="auto"/>
          <w:sz w:val="22"/>
          <w:szCs w:val="22"/>
        </w:rPr>
        <w:t>C</w:t>
      </w:r>
      <w:r w:rsidR="00C9305C" w:rsidRPr="00313B10">
        <w:rPr>
          <w:iCs/>
          <w:color w:val="auto"/>
          <w:sz w:val="22"/>
          <w:szCs w:val="22"/>
        </w:rPr>
        <w:t>ena díla dle této smlouvy + náklady</w:t>
      </w:r>
      <w:r w:rsidR="00BB5B9D" w:rsidRPr="00313B10">
        <w:rPr>
          <w:iCs/>
          <w:color w:val="auto"/>
          <w:sz w:val="22"/>
          <w:szCs w:val="22"/>
        </w:rPr>
        <w:t xml:space="preserve"> v Kč </w:t>
      </w:r>
      <w:r w:rsidR="00313B10">
        <w:rPr>
          <w:iCs/>
          <w:color w:val="auto"/>
          <w:sz w:val="22"/>
          <w:szCs w:val="22"/>
        </w:rPr>
        <w:t>O</w:t>
      </w:r>
      <w:r w:rsidR="00C9305C" w:rsidRPr="00313B10">
        <w:rPr>
          <w:iCs/>
          <w:color w:val="auto"/>
          <w:sz w:val="22"/>
          <w:szCs w:val="22"/>
        </w:rPr>
        <w:t>bjednatelem vynaložené na výstavbu</w:t>
      </w:r>
      <w:r w:rsidR="00BB5B9D" w:rsidRPr="00313B10">
        <w:rPr>
          <w:iCs/>
          <w:color w:val="auto"/>
          <w:sz w:val="22"/>
          <w:szCs w:val="22"/>
        </w:rPr>
        <w:t xml:space="preserve"> ke dni podpisu této </w:t>
      </w:r>
      <w:proofErr w:type="spellStart"/>
      <w:r w:rsidR="00BB5B9D" w:rsidRPr="00313B10">
        <w:rPr>
          <w:iCs/>
          <w:color w:val="auto"/>
          <w:sz w:val="22"/>
          <w:szCs w:val="22"/>
        </w:rPr>
        <w:t>SoD</w:t>
      </w:r>
      <w:proofErr w:type="spellEnd"/>
      <w:r w:rsidR="00313B10">
        <w:rPr>
          <w:iCs/>
          <w:color w:val="auto"/>
          <w:sz w:val="22"/>
          <w:szCs w:val="22"/>
        </w:rPr>
        <w:t>,</w:t>
      </w:r>
      <w:r w:rsidR="00BB5B9D" w:rsidRPr="00313B10">
        <w:rPr>
          <w:iCs/>
          <w:color w:val="auto"/>
          <w:sz w:val="22"/>
          <w:szCs w:val="22"/>
        </w:rPr>
        <w:t xml:space="preserve"> děleno celkovou podlahovou plochou v </w:t>
      </w:r>
      <w:r w:rsidR="00C9305C" w:rsidRPr="00313B10">
        <w:rPr>
          <w:iCs/>
          <w:color w:val="auto"/>
          <w:sz w:val="22"/>
          <w:szCs w:val="22"/>
        </w:rPr>
        <w:t>m</w:t>
      </w:r>
      <w:r w:rsidR="00C9305C" w:rsidRPr="00313B10">
        <w:rPr>
          <w:iCs/>
          <w:color w:val="auto"/>
          <w:sz w:val="22"/>
          <w:szCs w:val="22"/>
          <w:vertAlign w:val="superscript"/>
        </w:rPr>
        <w:t>2</w:t>
      </w:r>
      <w:r w:rsidR="00C9305C" w:rsidRPr="00313B10">
        <w:rPr>
          <w:iCs/>
          <w:color w:val="auto"/>
          <w:sz w:val="22"/>
          <w:szCs w:val="22"/>
        </w:rPr>
        <w:t xml:space="preserve"> </w:t>
      </w:r>
      <w:r w:rsidR="00BB5B9D" w:rsidRPr="00313B10">
        <w:rPr>
          <w:iCs/>
          <w:color w:val="auto"/>
          <w:sz w:val="22"/>
          <w:szCs w:val="22"/>
        </w:rPr>
        <w:t>krát</w:t>
      </w:r>
      <w:r w:rsidR="00C9305C" w:rsidRPr="00313B10">
        <w:rPr>
          <w:iCs/>
          <w:color w:val="auto"/>
          <w:sz w:val="22"/>
          <w:szCs w:val="22"/>
        </w:rPr>
        <w:t xml:space="preserve"> podlahová plocha jednotky (bytu), který bude předmětem budoucí kupní smlouvy.</w:t>
      </w:r>
    </w:p>
    <w:p w14:paraId="254668C9" w14:textId="29488D3A" w:rsidR="006A2FBD" w:rsidRPr="00A022AC" w:rsidRDefault="001D4FF9" w:rsidP="00F812B1">
      <w:pPr>
        <w:pStyle w:val="Nadpis4"/>
        <w:numPr>
          <w:ilvl w:val="0"/>
          <w:numId w:val="6"/>
        </w:numPr>
        <w:spacing w:after="120" w:line="276" w:lineRule="auto"/>
        <w:rPr>
          <w:rFonts w:ascii="Times New Roman" w:hAnsi="Times New Roman" w:cs="Times New Roman"/>
          <w:szCs w:val="22"/>
        </w:rPr>
      </w:pPr>
      <w:r w:rsidRPr="00A022AC">
        <w:rPr>
          <w:rFonts w:ascii="Times New Roman" w:hAnsi="Times New Roman" w:cs="Times New Roman"/>
          <w:szCs w:val="22"/>
        </w:rPr>
        <w:t xml:space="preserve">Plnění závazku </w:t>
      </w:r>
      <w:r w:rsidR="004216D8" w:rsidRPr="00A022AC">
        <w:rPr>
          <w:rFonts w:ascii="Times New Roman" w:hAnsi="Times New Roman" w:cs="Times New Roman"/>
          <w:szCs w:val="22"/>
        </w:rPr>
        <w:t xml:space="preserve">zhotovitele </w:t>
      </w:r>
    </w:p>
    <w:p w14:paraId="2326A9F6" w14:textId="66D99814" w:rsidR="006A2FBD" w:rsidRPr="00A022AC" w:rsidRDefault="006A2FBD" w:rsidP="00F812B1">
      <w:pPr>
        <w:pStyle w:val="Zkladntext"/>
        <w:keepNext/>
        <w:numPr>
          <w:ilvl w:val="0"/>
          <w:numId w:val="11"/>
        </w:numPr>
        <w:spacing w:after="120" w:line="276" w:lineRule="auto"/>
        <w:ind w:left="284" w:hanging="284"/>
        <w:rPr>
          <w:color w:val="auto"/>
          <w:sz w:val="22"/>
          <w:szCs w:val="22"/>
        </w:rPr>
      </w:pPr>
      <w:r w:rsidRPr="00A022AC">
        <w:rPr>
          <w:color w:val="auto"/>
          <w:sz w:val="22"/>
          <w:szCs w:val="22"/>
        </w:rPr>
        <w:t>Zhotovitel je povinen vést ode dne, kdy byly zahájeny práce na staveništi, stavební deník, v souladu s ustanovením § 157 zák. č. 183/2006 Sb., stavební zákon, ve znění pozdějších předpisů, a to až do dne odstranění veškerých vad a nedodělků</w:t>
      </w:r>
      <w:r w:rsidR="009152A6" w:rsidRPr="00A022AC">
        <w:rPr>
          <w:color w:val="auto"/>
          <w:sz w:val="22"/>
          <w:szCs w:val="22"/>
        </w:rPr>
        <w:t>, bránících užívání díla</w:t>
      </w:r>
      <w:r w:rsidRPr="00A022AC">
        <w:rPr>
          <w:color w:val="auto"/>
          <w:sz w:val="22"/>
          <w:szCs w:val="22"/>
        </w:rPr>
        <w:t>. Po dokončení díla je Zhotovitel povinen předat originál stavebního deníku Objednateli.</w:t>
      </w:r>
    </w:p>
    <w:p w14:paraId="1D5305A8" w14:textId="77777777" w:rsidR="006A2FBD" w:rsidRPr="00A022AC" w:rsidRDefault="006A2FBD" w:rsidP="00F812B1">
      <w:pPr>
        <w:pStyle w:val="Zkladntext"/>
        <w:keepNext/>
        <w:numPr>
          <w:ilvl w:val="0"/>
          <w:numId w:val="11"/>
        </w:numPr>
        <w:spacing w:after="120" w:line="276" w:lineRule="auto"/>
        <w:ind w:left="284" w:hanging="284"/>
        <w:rPr>
          <w:color w:val="auto"/>
          <w:sz w:val="22"/>
          <w:szCs w:val="22"/>
        </w:rPr>
      </w:pPr>
      <w:r w:rsidRPr="00A022AC">
        <w:rPr>
          <w:color w:val="auto"/>
          <w:sz w:val="22"/>
          <w:szCs w:val="22"/>
        </w:rPr>
        <w:t>Zhotovitel zajistí na svoje náklady likvidaci veškerých odpadů vzniklých v souvislosti s jeho činností na díle a musí provést veškerá potřebná opatření k zajištění minimalizace škodlivých vlivů na životní prostředí.</w:t>
      </w:r>
    </w:p>
    <w:p w14:paraId="150CB5DB" w14:textId="77777777" w:rsidR="006A2FBD" w:rsidRPr="00A022AC" w:rsidRDefault="006A2FBD" w:rsidP="00F812B1">
      <w:pPr>
        <w:pStyle w:val="Zkladntext"/>
        <w:keepNext/>
        <w:numPr>
          <w:ilvl w:val="0"/>
          <w:numId w:val="11"/>
        </w:numPr>
        <w:spacing w:after="120" w:line="276" w:lineRule="auto"/>
        <w:ind w:left="284" w:hanging="284"/>
        <w:rPr>
          <w:color w:val="auto"/>
          <w:sz w:val="22"/>
          <w:szCs w:val="22"/>
        </w:rPr>
      </w:pPr>
      <w:r w:rsidRPr="00A022AC">
        <w:rPr>
          <w:color w:val="auto"/>
          <w:sz w:val="22"/>
          <w:szCs w:val="22"/>
        </w:rPr>
        <w:t>Odborné práce musí vykonávat pracovníci Zhotovitele nebo jeho poddodavatelé mající příslušnou kvalifikaci. Doklad o kvalifikaci pracovníků je Zhotovitel na požádání Objednatele povinen doložit po podpisu této smlouvy.</w:t>
      </w:r>
    </w:p>
    <w:p w14:paraId="686664A1" w14:textId="510736CD" w:rsidR="000573AC" w:rsidRPr="00A022AC" w:rsidRDefault="006A2FBD" w:rsidP="0043337F">
      <w:pPr>
        <w:pStyle w:val="Zkladntext"/>
        <w:keepNext/>
        <w:numPr>
          <w:ilvl w:val="0"/>
          <w:numId w:val="11"/>
        </w:numPr>
        <w:spacing w:after="120" w:line="276" w:lineRule="auto"/>
        <w:ind w:left="284" w:hanging="284"/>
        <w:rPr>
          <w:color w:val="auto"/>
          <w:sz w:val="22"/>
          <w:szCs w:val="22"/>
        </w:rPr>
      </w:pPr>
      <w:r w:rsidRPr="00A022AC">
        <w:rPr>
          <w:color w:val="auto"/>
          <w:sz w:val="22"/>
          <w:szCs w:val="22"/>
        </w:rPr>
        <w:t>Po dobu výstavby je Zhotovitel odpovědný za škody vzniklé jeho činností při realizaci díla a je povinen jejich následky neprodleně odstranit na vlastní náklady.</w:t>
      </w:r>
    </w:p>
    <w:p w14:paraId="31CAE39B" w14:textId="77777777" w:rsidR="006A2FBD" w:rsidRPr="00A022AC" w:rsidRDefault="006A2FBD" w:rsidP="00F812B1">
      <w:pPr>
        <w:pStyle w:val="Zkladntext"/>
        <w:keepNext/>
        <w:numPr>
          <w:ilvl w:val="0"/>
          <w:numId w:val="11"/>
        </w:numPr>
        <w:spacing w:after="120" w:line="276" w:lineRule="auto"/>
        <w:ind w:left="284" w:hanging="284"/>
        <w:rPr>
          <w:color w:val="auto"/>
          <w:sz w:val="22"/>
          <w:szCs w:val="22"/>
        </w:rPr>
      </w:pPr>
      <w:r w:rsidRPr="00A022AC">
        <w:rPr>
          <w:color w:val="auto"/>
          <w:sz w:val="22"/>
          <w:szCs w:val="22"/>
        </w:rPr>
        <w:t>Případné změny určených prvků a materiálů oproti projektu budou dohodnuty na kontrolních dnech a odsouhlaseny zástupcem Objednatele, technickým a autorským dozorem.</w:t>
      </w:r>
    </w:p>
    <w:p w14:paraId="0CCD533C" w14:textId="77777777" w:rsidR="006A2FBD" w:rsidRPr="00A022AC" w:rsidRDefault="006A2FBD" w:rsidP="00F812B1">
      <w:pPr>
        <w:pStyle w:val="Zkladntext"/>
        <w:keepNext/>
        <w:numPr>
          <w:ilvl w:val="0"/>
          <w:numId w:val="11"/>
        </w:numPr>
        <w:spacing w:after="120" w:line="276" w:lineRule="auto"/>
        <w:ind w:left="284" w:hanging="284"/>
        <w:rPr>
          <w:color w:val="auto"/>
          <w:sz w:val="22"/>
          <w:szCs w:val="22"/>
        </w:rPr>
      </w:pPr>
      <w:r w:rsidRPr="00A022AC">
        <w:rPr>
          <w:color w:val="auto"/>
          <w:sz w:val="22"/>
          <w:szCs w:val="22"/>
        </w:rPr>
        <w:t xml:space="preserve">Dokončením díla se rozumí úplné a bezvadné provedení všech stavebních a montážních prací a konstrukcí včetně dodávek potřebných materiálů a zařízení nezbytných pro řádné dokončení provozuschopného díla, dále provedení všech činností souvisejících s provedením stavebních a montážních prací a konstrukcí, jejichž provedení je pro řádné dokončení díla nezbytné. </w:t>
      </w:r>
    </w:p>
    <w:p w14:paraId="740F8549" w14:textId="2DD181DE" w:rsidR="00A927FC" w:rsidRPr="00A022AC" w:rsidRDefault="006A2FBD" w:rsidP="00A927FC">
      <w:pPr>
        <w:pStyle w:val="Zkladntext"/>
        <w:keepNext/>
        <w:numPr>
          <w:ilvl w:val="0"/>
          <w:numId w:val="11"/>
        </w:numPr>
        <w:spacing w:after="120" w:line="276" w:lineRule="auto"/>
        <w:ind w:left="284" w:hanging="284"/>
        <w:rPr>
          <w:color w:val="auto"/>
          <w:sz w:val="22"/>
          <w:szCs w:val="22"/>
        </w:rPr>
      </w:pPr>
      <w:r w:rsidRPr="00A022AC">
        <w:rPr>
          <w:color w:val="auto"/>
          <w:sz w:val="22"/>
          <w:szCs w:val="22"/>
        </w:rPr>
        <w:t>Zhotovitel je povinen vyklidit staveniště v termínu sjednaném s Objednatelem. Pokud Zhotovitel termín nesplní, je Objednatel oprávněn fakturovat Zhotoviteli smluvní pokutu do výše 500,- Kč za každý den prodlení.</w:t>
      </w:r>
    </w:p>
    <w:p w14:paraId="72FBED8A" w14:textId="71473CA3" w:rsidR="006A2FBD" w:rsidRPr="00A022AC" w:rsidRDefault="006A2FBD" w:rsidP="00A022AC">
      <w:pPr>
        <w:pStyle w:val="Zkladntext"/>
        <w:keepNext/>
        <w:numPr>
          <w:ilvl w:val="0"/>
          <w:numId w:val="11"/>
        </w:numPr>
        <w:spacing w:after="120" w:line="276" w:lineRule="auto"/>
        <w:ind w:left="284" w:hanging="284"/>
        <w:rPr>
          <w:color w:val="auto"/>
          <w:sz w:val="22"/>
          <w:szCs w:val="22"/>
        </w:rPr>
      </w:pPr>
      <w:r w:rsidRPr="00A022AC">
        <w:rPr>
          <w:color w:val="auto"/>
          <w:sz w:val="22"/>
          <w:szCs w:val="22"/>
        </w:rPr>
        <w:t xml:space="preserve">Zhotovitel je povinen u přejímacího řízení předat Objednateli </w:t>
      </w:r>
      <w:r w:rsidR="00A927FC" w:rsidRPr="00A022AC">
        <w:rPr>
          <w:color w:val="auto"/>
          <w:sz w:val="22"/>
          <w:szCs w:val="22"/>
        </w:rPr>
        <w:t xml:space="preserve">veškeré listinné doklady ve třech vyhotoveních v tištené podobě a jedenkrát na USB </w:t>
      </w:r>
      <w:proofErr w:type="spellStart"/>
      <w:r w:rsidR="00A927FC" w:rsidRPr="00A022AC">
        <w:rPr>
          <w:color w:val="auto"/>
          <w:sz w:val="22"/>
          <w:szCs w:val="22"/>
        </w:rPr>
        <w:t>flash</w:t>
      </w:r>
      <w:proofErr w:type="spellEnd"/>
      <w:r w:rsidR="00A927FC" w:rsidRPr="00A022AC">
        <w:rPr>
          <w:color w:val="auto"/>
          <w:sz w:val="22"/>
          <w:szCs w:val="22"/>
        </w:rPr>
        <w:t xml:space="preserve"> disku, </w:t>
      </w:r>
      <w:r w:rsidRPr="00A022AC">
        <w:rPr>
          <w:color w:val="auto"/>
          <w:sz w:val="22"/>
          <w:szCs w:val="22"/>
        </w:rPr>
        <w:t>zejména:</w:t>
      </w:r>
      <w:r w:rsidR="00A927FC" w:rsidRPr="00A022AC">
        <w:rPr>
          <w:color w:val="auto"/>
          <w:sz w:val="22"/>
          <w:szCs w:val="22"/>
        </w:rPr>
        <w:t xml:space="preserve"> </w:t>
      </w:r>
      <w:r w:rsidRPr="00A022AC">
        <w:rPr>
          <w:color w:val="auto"/>
          <w:sz w:val="22"/>
          <w:szCs w:val="22"/>
        </w:rPr>
        <w:t>doklady o zajištění likvidace odpadů;</w:t>
      </w:r>
      <w:r w:rsidR="00A927FC" w:rsidRPr="00A022AC">
        <w:rPr>
          <w:color w:val="auto"/>
          <w:sz w:val="22"/>
          <w:szCs w:val="22"/>
        </w:rPr>
        <w:t xml:space="preserve"> </w:t>
      </w:r>
      <w:r w:rsidRPr="00A022AC">
        <w:rPr>
          <w:color w:val="auto"/>
          <w:sz w:val="22"/>
          <w:szCs w:val="22"/>
        </w:rPr>
        <w:t>zaměření skutečného provedení stavby; veškerá Prohlášení o vlastnostech, certifikáty výrobků, protokoly o kvalitě materiálů a výrobků, atesty zařízení apod.;</w:t>
      </w:r>
      <w:r w:rsidR="00A927FC" w:rsidRPr="00B63672">
        <w:rPr>
          <w:color w:val="auto"/>
          <w:sz w:val="22"/>
          <w:szCs w:val="22"/>
        </w:rPr>
        <w:t xml:space="preserve"> </w:t>
      </w:r>
      <w:r w:rsidRPr="00A022AC">
        <w:rPr>
          <w:color w:val="auto"/>
          <w:sz w:val="22"/>
          <w:szCs w:val="22"/>
        </w:rPr>
        <w:t xml:space="preserve">potřebné revize podepsané oprávněnou osobou </w:t>
      </w:r>
      <w:bookmarkStart w:id="1" w:name="_Hlk102111569"/>
      <w:r w:rsidRPr="00A022AC">
        <w:rPr>
          <w:color w:val="auto"/>
          <w:sz w:val="22"/>
          <w:szCs w:val="22"/>
        </w:rPr>
        <w:t>(zejména revize elektroinstalace)</w:t>
      </w:r>
      <w:r w:rsidR="007D6BB0">
        <w:rPr>
          <w:color w:val="auto"/>
          <w:sz w:val="22"/>
          <w:szCs w:val="22"/>
        </w:rPr>
        <w:t xml:space="preserve">, případně </w:t>
      </w:r>
      <w:bookmarkEnd w:id="1"/>
      <w:r w:rsidRPr="00A022AC">
        <w:rPr>
          <w:color w:val="auto"/>
          <w:sz w:val="22"/>
          <w:szCs w:val="22"/>
        </w:rPr>
        <w:t>zákres inženýrských sítí do situace DSPS (skuteč</w:t>
      </w:r>
      <w:r w:rsidR="00F40D0B" w:rsidRPr="00A022AC">
        <w:rPr>
          <w:color w:val="auto"/>
          <w:sz w:val="22"/>
          <w:szCs w:val="22"/>
        </w:rPr>
        <w:t>ného provedení</w:t>
      </w:r>
      <w:r w:rsidRPr="00A022AC">
        <w:rPr>
          <w:color w:val="auto"/>
          <w:sz w:val="22"/>
          <w:szCs w:val="22"/>
        </w:rPr>
        <w:t>).</w:t>
      </w:r>
    </w:p>
    <w:p w14:paraId="5A548BBE" w14:textId="3CC64E00" w:rsidR="00CC7484" w:rsidRPr="00A022AC" w:rsidRDefault="001D4FF9" w:rsidP="00F812B1">
      <w:pPr>
        <w:pStyle w:val="Nadpis4"/>
        <w:numPr>
          <w:ilvl w:val="0"/>
          <w:numId w:val="6"/>
        </w:numPr>
        <w:spacing w:after="120" w:line="276" w:lineRule="auto"/>
        <w:rPr>
          <w:rFonts w:ascii="Times New Roman" w:hAnsi="Times New Roman" w:cs="Times New Roman"/>
          <w:szCs w:val="22"/>
        </w:rPr>
      </w:pPr>
      <w:r w:rsidRPr="00A022AC">
        <w:rPr>
          <w:rFonts w:ascii="Times New Roman" w:hAnsi="Times New Roman" w:cs="Times New Roman"/>
          <w:szCs w:val="22"/>
        </w:rPr>
        <w:t>Záruka za jakost a práva z</w:t>
      </w:r>
      <w:r w:rsidR="00CC7484" w:rsidRPr="00A022AC">
        <w:rPr>
          <w:rFonts w:ascii="Times New Roman" w:hAnsi="Times New Roman" w:cs="Times New Roman"/>
          <w:szCs w:val="22"/>
        </w:rPr>
        <w:t> </w:t>
      </w:r>
      <w:r w:rsidRPr="00A022AC">
        <w:rPr>
          <w:rFonts w:ascii="Times New Roman" w:hAnsi="Times New Roman" w:cs="Times New Roman"/>
          <w:szCs w:val="22"/>
        </w:rPr>
        <w:t>vad</w:t>
      </w:r>
    </w:p>
    <w:p w14:paraId="22691D7A" w14:textId="7544B0C7" w:rsidR="006A2FBD" w:rsidRPr="00A022AC" w:rsidRDefault="006A2FBD" w:rsidP="00F812B1">
      <w:pPr>
        <w:pStyle w:val="Zkladntext"/>
        <w:keepNext/>
        <w:numPr>
          <w:ilvl w:val="0"/>
          <w:numId w:val="13"/>
        </w:numPr>
        <w:spacing w:after="120" w:line="276" w:lineRule="auto"/>
        <w:ind w:left="284" w:hanging="284"/>
        <w:rPr>
          <w:color w:val="auto"/>
          <w:sz w:val="22"/>
          <w:szCs w:val="22"/>
        </w:rPr>
      </w:pPr>
      <w:r w:rsidRPr="00A022AC">
        <w:rPr>
          <w:color w:val="auto"/>
          <w:sz w:val="22"/>
          <w:szCs w:val="22"/>
        </w:rPr>
        <w:t>Zhotovitel poskytuje Objednateli na provedené dílo záruku za jakost (dále jen „</w:t>
      </w:r>
      <w:r w:rsidR="00A927FC" w:rsidRPr="00A022AC">
        <w:rPr>
          <w:color w:val="auto"/>
          <w:sz w:val="22"/>
          <w:szCs w:val="22"/>
        </w:rPr>
        <w:t>záruka</w:t>
      </w:r>
      <w:r w:rsidRPr="00A022AC">
        <w:rPr>
          <w:color w:val="auto"/>
          <w:sz w:val="22"/>
          <w:szCs w:val="22"/>
        </w:rPr>
        <w:t>“) ve smyslu § 2619 a § 2113 a násl. občanského zákoníku, a to v délce </w:t>
      </w:r>
      <w:r w:rsidRPr="00A022AC">
        <w:rPr>
          <w:b/>
          <w:bCs/>
          <w:color w:val="auto"/>
          <w:sz w:val="22"/>
          <w:szCs w:val="22"/>
        </w:rPr>
        <w:t>60 měsíců</w:t>
      </w:r>
      <w:r w:rsidRPr="00A022AC">
        <w:rPr>
          <w:color w:val="auto"/>
          <w:sz w:val="22"/>
          <w:szCs w:val="22"/>
        </w:rPr>
        <w:t xml:space="preserve">. Uvádí-li výrobce delší záruku, </w:t>
      </w:r>
      <w:r w:rsidRPr="00A022AC">
        <w:rPr>
          <w:color w:val="auto"/>
          <w:sz w:val="22"/>
          <w:szCs w:val="22"/>
        </w:rPr>
        <w:lastRenderedPageBreak/>
        <w:t>platí ta</w:t>
      </w:r>
      <w:r w:rsidRPr="00A022AC">
        <w:rPr>
          <w:color w:val="auto"/>
          <w:spacing w:val="-28"/>
          <w:sz w:val="22"/>
          <w:szCs w:val="22"/>
        </w:rPr>
        <w:t> </w:t>
      </w:r>
      <w:r w:rsidRPr="00A022AC">
        <w:rPr>
          <w:color w:val="auto"/>
          <w:sz w:val="22"/>
          <w:szCs w:val="22"/>
        </w:rPr>
        <w:t>delší</w:t>
      </w:r>
      <w:r w:rsidR="007D6BB0">
        <w:rPr>
          <w:color w:val="auto"/>
          <w:sz w:val="22"/>
          <w:szCs w:val="22"/>
        </w:rPr>
        <w:t>, uvede-li výrobce kratší platí ta kratší</w:t>
      </w:r>
      <w:r w:rsidRPr="00A022AC">
        <w:rPr>
          <w:color w:val="auto"/>
          <w:sz w:val="22"/>
          <w:szCs w:val="22"/>
        </w:rPr>
        <w:t>.</w:t>
      </w:r>
    </w:p>
    <w:p w14:paraId="55E93ADE" w14:textId="77777777" w:rsidR="006A2FBD" w:rsidRPr="00A022AC" w:rsidRDefault="006A2FBD" w:rsidP="00F812B1">
      <w:pPr>
        <w:pStyle w:val="Zkladntext"/>
        <w:keepNext/>
        <w:numPr>
          <w:ilvl w:val="0"/>
          <w:numId w:val="13"/>
        </w:numPr>
        <w:spacing w:after="120" w:line="276" w:lineRule="auto"/>
        <w:ind w:left="284" w:hanging="284"/>
        <w:rPr>
          <w:color w:val="auto"/>
          <w:sz w:val="22"/>
          <w:szCs w:val="22"/>
        </w:rPr>
      </w:pPr>
      <w:r w:rsidRPr="00A022AC">
        <w:rPr>
          <w:color w:val="auto"/>
          <w:sz w:val="22"/>
          <w:szCs w:val="22"/>
        </w:rPr>
        <w:t>Zhotovitel prohlašuje, že dílo bude mít vlastnosti uvedené v projektové dokumentaci a technických normách, které se na provádění díla vztahují. Veškeré stavební práce a použité materiály musí odpovídat příslušným ČSN a technickým předpisům a musí být schváleny k použití v ČR.</w:t>
      </w:r>
    </w:p>
    <w:p w14:paraId="6F843F8C" w14:textId="77777777" w:rsidR="006A2FBD" w:rsidRPr="00A022AC" w:rsidRDefault="006A2FBD" w:rsidP="00F812B1">
      <w:pPr>
        <w:pStyle w:val="Zkladntext"/>
        <w:keepNext/>
        <w:numPr>
          <w:ilvl w:val="0"/>
          <w:numId w:val="13"/>
        </w:numPr>
        <w:spacing w:after="120" w:line="276" w:lineRule="auto"/>
        <w:ind w:left="284" w:hanging="284"/>
        <w:rPr>
          <w:color w:val="auto"/>
          <w:sz w:val="22"/>
          <w:szCs w:val="22"/>
        </w:rPr>
      </w:pPr>
      <w:r w:rsidRPr="00A022AC">
        <w:rPr>
          <w:color w:val="auto"/>
          <w:sz w:val="22"/>
          <w:szCs w:val="22"/>
        </w:rPr>
        <w:t xml:space="preserve">Záruční doba díla nebo jeho vadné části se staví po dobu, po kterou nemůže Objednatel dílo nebo jeho část řádně užívat pro vady, za které nese odpovědnost Zhotovitel. Za dobu, po kterou nemůže Objednatel dílo nebo jeho část řádně užívat, se pro účely této smlouvy rozumí doba od uplatnění vady díla (doručení oznámení Zhotoviteli) do doby řádného odstranění vady (podepsání písemného záznamu oběma smluvními stranami); doba bude počítána na celé dny a bude brán v úvahu každý započatý kalendářní den. Do doby prokázání odpovědnosti za vadu na straně Objednatele se má za to, že za vadu odpovídá Zhotovitel, a Zhotovitel je povinen v této době zahájit a pokračovat na pracích spojených s odstraněním vady, jako kdyby za vadu odpovídal. V případě, že Zhotovitel prokáže, že za vadu neodpovídá, zavazuje se Objednatel uhradit Zhotoviteli oprávněné a řádné prokázané náklady spojené s odstraňováním vady. </w:t>
      </w:r>
    </w:p>
    <w:p w14:paraId="3F86C316" w14:textId="77777777" w:rsidR="006A2FBD" w:rsidRPr="00A022AC" w:rsidRDefault="006A2FBD" w:rsidP="00F812B1">
      <w:pPr>
        <w:pStyle w:val="Zkladntext"/>
        <w:keepNext/>
        <w:numPr>
          <w:ilvl w:val="0"/>
          <w:numId w:val="13"/>
        </w:numPr>
        <w:spacing w:after="120" w:line="276" w:lineRule="auto"/>
        <w:ind w:left="284" w:hanging="284"/>
        <w:rPr>
          <w:color w:val="auto"/>
          <w:sz w:val="22"/>
          <w:szCs w:val="22"/>
        </w:rPr>
      </w:pPr>
      <w:r w:rsidRPr="00A022AC">
        <w:rPr>
          <w:color w:val="auto"/>
          <w:sz w:val="22"/>
          <w:szCs w:val="22"/>
        </w:rPr>
        <w:t>Vady díla, které se projeví v průběhu Záruční doby, budou Zhotovitelem odstraněny bezplatně. Je-li vadné plnění podstatným porušením smlouvy, má Objednatel také právo od smlouvy odstoupit. Právo volby nároku plynoucího z vady má Objednatel. Nenastoupí-li Zhotovitel k odstranění reklamované vady, je Objednatel oprávněn pověřit odstraněním vady jinou specializovanou firmu. Veškeré takto vzniklé náklady uhradí Zhotovitel</w:t>
      </w:r>
      <w:bookmarkStart w:id="2" w:name="_Hlk120014449"/>
      <w:bookmarkStart w:id="3" w:name="_Hlk119938364"/>
    </w:p>
    <w:p w14:paraId="2FF70C1E" w14:textId="77777777" w:rsidR="006A2FBD" w:rsidRPr="00A022AC" w:rsidRDefault="006A2FBD" w:rsidP="00F812B1">
      <w:pPr>
        <w:pStyle w:val="Zkladntext"/>
        <w:keepNext/>
        <w:numPr>
          <w:ilvl w:val="0"/>
          <w:numId w:val="13"/>
        </w:numPr>
        <w:spacing w:after="120" w:line="276" w:lineRule="auto"/>
        <w:ind w:left="284" w:hanging="284"/>
        <w:rPr>
          <w:color w:val="auto"/>
          <w:sz w:val="22"/>
          <w:szCs w:val="22"/>
        </w:rPr>
      </w:pPr>
      <w:r w:rsidRPr="00A022AC">
        <w:rPr>
          <w:color w:val="auto"/>
          <w:sz w:val="22"/>
          <w:szCs w:val="22"/>
        </w:rPr>
        <w:t xml:space="preserve">Záruční vadu díla je Objednatel povinen uplatnit u Zhotovitele bez zbytečného odkladu poté, kdy vadu zjistil, nejpozději v poslední den záruční doby, a to formou písemného oznámení (za písemné oznámení se považuje oznámení v elektronické podobě, tj. např. e-mailem či datovou zprávou), obsahujícího specifikaci zjištěné záruční vady (popis záruční vady a jak se záruční vada projevuje či projevila). Volbu mezi nároky plynoucími ze záruční vady sdělí Objednatel Zhotoviteli v písemném oznámení dle věty předchozí, anebo bez zbytečného odkladu po tomto oznámení. </w:t>
      </w:r>
      <w:bookmarkEnd w:id="2"/>
    </w:p>
    <w:p w14:paraId="3398AEAB" w14:textId="77777777" w:rsidR="006A2FBD" w:rsidRPr="00A022AC" w:rsidRDefault="006A2FBD" w:rsidP="00F812B1">
      <w:pPr>
        <w:pStyle w:val="Zkladntext"/>
        <w:keepNext/>
        <w:numPr>
          <w:ilvl w:val="0"/>
          <w:numId w:val="13"/>
        </w:numPr>
        <w:spacing w:after="120" w:line="276" w:lineRule="auto"/>
        <w:ind w:left="284" w:hanging="284"/>
        <w:rPr>
          <w:color w:val="auto"/>
          <w:sz w:val="22"/>
          <w:szCs w:val="22"/>
        </w:rPr>
      </w:pPr>
      <w:r w:rsidRPr="00A022AC">
        <w:rPr>
          <w:color w:val="auto"/>
          <w:sz w:val="22"/>
          <w:szCs w:val="22"/>
        </w:rPr>
        <w:t xml:space="preserve">Skrytou vadu díla je Objednatel povinen uplatnit u Zhotovitele bez zbytečného odkladu poté, kdy vadu zjistil, a to formou písemného oznámení (za písemné oznámení se považuje oznámení v elektronické podobě, tj. např. e-mailem či datovou zprávou), obsahujícího specifikaci zjištěné skryté vady (popis skryté vady a jak se skrytá vada projevuje či projevila). Volbu mezi nároky plynoucími ze skryté vady sdělí Objednatel Zhotoviteli v písemném oznámení dle věty předchozí, anebo bez zbytečného odkladu po tomto oznámení. Zjevnou vadu díla je Objednatel povinen uplatnit u Zhotovitele při převzetí díla nebo jeho části. </w:t>
      </w:r>
      <w:bookmarkStart w:id="4" w:name="_Hlk120003426"/>
      <w:bookmarkEnd w:id="3"/>
    </w:p>
    <w:p w14:paraId="0371B2D0" w14:textId="7760FE0C" w:rsidR="006A2FBD" w:rsidRPr="00A022AC" w:rsidRDefault="006A2FBD" w:rsidP="00F812B1">
      <w:pPr>
        <w:pStyle w:val="Zkladntext"/>
        <w:keepNext/>
        <w:numPr>
          <w:ilvl w:val="0"/>
          <w:numId w:val="13"/>
        </w:numPr>
        <w:spacing w:after="120" w:line="276" w:lineRule="auto"/>
        <w:ind w:left="284" w:hanging="284"/>
        <w:rPr>
          <w:color w:val="auto"/>
          <w:sz w:val="22"/>
          <w:szCs w:val="22"/>
        </w:rPr>
      </w:pPr>
      <w:r w:rsidRPr="00A022AC">
        <w:rPr>
          <w:color w:val="auto"/>
          <w:sz w:val="22"/>
          <w:szCs w:val="22"/>
        </w:rPr>
        <w:t>Zhotovitel započne s odstraněním vady nejpozději do</w:t>
      </w:r>
      <w:r w:rsidR="009254A7" w:rsidRPr="00A022AC">
        <w:rPr>
          <w:color w:val="auto"/>
          <w:sz w:val="22"/>
          <w:szCs w:val="22"/>
        </w:rPr>
        <w:t xml:space="preserve"> 7</w:t>
      </w:r>
      <w:r w:rsidRPr="00A022AC">
        <w:rPr>
          <w:color w:val="auto"/>
          <w:sz w:val="22"/>
          <w:szCs w:val="22"/>
        </w:rPr>
        <w:t xml:space="preserve"> pracovních dnů od doručení oznámení o vadě, pokud se smluvní strany nedohodnou písemně jinak. V případě havárie započne s odstraněním vady bezodkladně od doručení oznámení o vadě. Vada bude odstraněna bezodkladně ode dne doručení oznámení o vadě, v případě havárie nejpozději do 24 hodin od doručení oznámení o vadě, pokud se smluvní strany nedohodnou písemně jinak. </w:t>
      </w:r>
    </w:p>
    <w:p w14:paraId="06FBEDB4" w14:textId="5EFEFA35" w:rsidR="0099649A" w:rsidRPr="00A022AC" w:rsidRDefault="006A2FBD" w:rsidP="00A022AC">
      <w:pPr>
        <w:pStyle w:val="Zkladntext"/>
        <w:keepNext/>
        <w:numPr>
          <w:ilvl w:val="0"/>
          <w:numId w:val="13"/>
        </w:numPr>
        <w:spacing w:after="120" w:line="276" w:lineRule="auto"/>
        <w:rPr>
          <w:color w:val="auto"/>
          <w:sz w:val="22"/>
          <w:szCs w:val="22"/>
        </w:rPr>
      </w:pPr>
      <w:r w:rsidRPr="00A022AC">
        <w:rPr>
          <w:color w:val="auto"/>
          <w:sz w:val="22"/>
          <w:szCs w:val="22"/>
        </w:rPr>
        <w:t xml:space="preserve">O provedené opravě a jejím předání Objednateli bude sepsán písemný záznam, který bude podepsán oběma smluvními stranami, přičemž návrh písemného záznamu připraví Zhotovitel. </w:t>
      </w:r>
      <w:bookmarkEnd w:id="4"/>
    </w:p>
    <w:p w14:paraId="39BD2583" w14:textId="38B91A92" w:rsidR="003F25B3" w:rsidRPr="00A022AC" w:rsidRDefault="00AC008A" w:rsidP="00A022AC">
      <w:pPr>
        <w:pStyle w:val="Nadpis4"/>
        <w:spacing w:after="120" w:line="276" w:lineRule="auto"/>
        <w:rPr>
          <w:rFonts w:ascii="Times New Roman" w:hAnsi="Times New Roman" w:cs="Times New Roman"/>
          <w:szCs w:val="22"/>
        </w:rPr>
      </w:pPr>
      <w:r w:rsidRPr="00B63672">
        <w:rPr>
          <w:rFonts w:ascii="Times New Roman" w:hAnsi="Times New Roman" w:cs="Times New Roman"/>
          <w:szCs w:val="22"/>
        </w:rPr>
        <w:t xml:space="preserve">VII. </w:t>
      </w:r>
      <w:r w:rsidR="001D4FF9" w:rsidRPr="00A022AC">
        <w:rPr>
          <w:rFonts w:ascii="Times New Roman" w:hAnsi="Times New Roman" w:cs="Times New Roman"/>
          <w:szCs w:val="22"/>
        </w:rPr>
        <w:t>Smluvní pokuty</w:t>
      </w:r>
    </w:p>
    <w:p w14:paraId="6D934499" w14:textId="73B87149" w:rsidR="001D4FF9" w:rsidRPr="00A022AC" w:rsidRDefault="001D4FF9" w:rsidP="00F812B1">
      <w:pPr>
        <w:pStyle w:val="Zkladntext"/>
        <w:keepNext/>
        <w:numPr>
          <w:ilvl w:val="0"/>
          <w:numId w:val="4"/>
        </w:numPr>
        <w:spacing w:after="120" w:line="276" w:lineRule="auto"/>
        <w:ind w:left="284" w:hanging="284"/>
        <w:rPr>
          <w:color w:val="auto"/>
          <w:sz w:val="22"/>
          <w:szCs w:val="22"/>
        </w:rPr>
      </w:pPr>
      <w:r w:rsidRPr="00A022AC">
        <w:rPr>
          <w:color w:val="auto"/>
          <w:sz w:val="22"/>
          <w:szCs w:val="22"/>
        </w:rPr>
        <w:t>V případě prodlení Objednatele s placením daňových dokladů, uhradí Objednatel Zhotovi</w:t>
      </w:r>
      <w:r w:rsidR="00C14B3C" w:rsidRPr="00A022AC">
        <w:rPr>
          <w:color w:val="auto"/>
          <w:sz w:val="22"/>
          <w:szCs w:val="22"/>
        </w:rPr>
        <w:t>teli smluvní pokutu ve výši 0,05</w:t>
      </w:r>
      <w:r w:rsidRPr="00A022AC">
        <w:rPr>
          <w:color w:val="auto"/>
          <w:sz w:val="22"/>
          <w:szCs w:val="22"/>
        </w:rPr>
        <w:t xml:space="preserve"> % z nezaplacené částky za každý den prodlení.</w:t>
      </w:r>
    </w:p>
    <w:p w14:paraId="45BB9BF1" w14:textId="77777777" w:rsidR="001D4FF9" w:rsidRPr="00A022AC" w:rsidRDefault="001D4FF9" w:rsidP="00F812B1">
      <w:pPr>
        <w:pStyle w:val="Zkladntext"/>
        <w:keepNext/>
        <w:numPr>
          <w:ilvl w:val="0"/>
          <w:numId w:val="4"/>
        </w:numPr>
        <w:spacing w:after="120" w:line="276" w:lineRule="auto"/>
        <w:ind w:left="284" w:hanging="284"/>
        <w:rPr>
          <w:color w:val="auto"/>
          <w:sz w:val="22"/>
          <w:szCs w:val="22"/>
        </w:rPr>
      </w:pPr>
      <w:r w:rsidRPr="00A022AC">
        <w:rPr>
          <w:color w:val="auto"/>
          <w:sz w:val="22"/>
          <w:szCs w:val="22"/>
        </w:rPr>
        <w:t xml:space="preserve">Smluvní pokuty, sjednané touto smlouvou, hradí povinná strana nezávisle na tom, zda a v jaké výši </w:t>
      </w:r>
      <w:r w:rsidRPr="00A022AC">
        <w:rPr>
          <w:color w:val="auto"/>
          <w:sz w:val="22"/>
          <w:szCs w:val="22"/>
        </w:rPr>
        <w:lastRenderedPageBreak/>
        <w:t>vznikne druhé straně v této souvislosti škoda, kterou lze vymáhat samostatně.</w:t>
      </w:r>
    </w:p>
    <w:p w14:paraId="495A37DA" w14:textId="77777777" w:rsidR="001D4FF9" w:rsidRPr="00A022AC" w:rsidRDefault="001D4FF9" w:rsidP="00AB2CA8">
      <w:pPr>
        <w:pStyle w:val="Zkladntext"/>
        <w:keepNext/>
        <w:numPr>
          <w:ilvl w:val="0"/>
          <w:numId w:val="4"/>
        </w:numPr>
        <w:spacing w:after="120" w:line="276" w:lineRule="auto"/>
        <w:ind w:left="284" w:hanging="284"/>
        <w:contextualSpacing/>
        <w:rPr>
          <w:color w:val="auto"/>
          <w:sz w:val="22"/>
          <w:szCs w:val="22"/>
        </w:rPr>
      </w:pPr>
      <w:r w:rsidRPr="00A022AC">
        <w:rPr>
          <w:color w:val="auto"/>
          <w:sz w:val="22"/>
          <w:szCs w:val="22"/>
        </w:rPr>
        <w:t>Sankce za neplnění dohodnutých termínů</w:t>
      </w:r>
    </w:p>
    <w:p w14:paraId="251D9517" w14:textId="66DFC136" w:rsidR="001D4FF9" w:rsidRPr="00A022AC" w:rsidRDefault="001D4FF9" w:rsidP="00AB2CA8">
      <w:pPr>
        <w:pStyle w:val="Zkladntext"/>
        <w:keepNext/>
        <w:numPr>
          <w:ilvl w:val="0"/>
          <w:numId w:val="9"/>
        </w:numPr>
        <w:spacing w:after="120" w:line="276" w:lineRule="auto"/>
        <w:contextualSpacing/>
        <w:rPr>
          <w:color w:val="auto"/>
          <w:sz w:val="22"/>
          <w:szCs w:val="22"/>
        </w:rPr>
      </w:pPr>
      <w:r w:rsidRPr="00A022AC">
        <w:rPr>
          <w:color w:val="auto"/>
          <w:sz w:val="22"/>
          <w:szCs w:val="22"/>
        </w:rPr>
        <w:t>Pokud bude Zhotovitel v prodlení proti Termínu předání a pře</w:t>
      </w:r>
      <w:r w:rsidR="00665B58" w:rsidRPr="00A022AC">
        <w:rPr>
          <w:color w:val="auto"/>
          <w:sz w:val="22"/>
          <w:szCs w:val="22"/>
        </w:rPr>
        <w:t>vzetí díla, je povinen zaplatit</w:t>
      </w:r>
      <w:r w:rsidR="00AC0657" w:rsidRPr="00A022AC">
        <w:rPr>
          <w:color w:val="auto"/>
          <w:sz w:val="22"/>
          <w:szCs w:val="22"/>
        </w:rPr>
        <w:t xml:space="preserve"> </w:t>
      </w:r>
      <w:r w:rsidRPr="00A022AC">
        <w:rPr>
          <w:color w:val="auto"/>
          <w:sz w:val="22"/>
          <w:szCs w:val="22"/>
        </w:rPr>
        <w:t xml:space="preserve">Objednateli smluvní pokutu </w:t>
      </w:r>
      <w:r w:rsidR="0043337F" w:rsidRPr="00A022AC">
        <w:rPr>
          <w:color w:val="auto"/>
          <w:sz w:val="22"/>
          <w:szCs w:val="22"/>
        </w:rPr>
        <w:t>ve výši</w:t>
      </w:r>
      <w:r w:rsidR="00E30DD9" w:rsidRPr="00A022AC">
        <w:rPr>
          <w:color w:val="auto"/>
          <w:sz w:val="22"/>
          <w:szCs w:val="22"/>
        </w:rPr>
        <w:t xml:space="preserve"> </w:t>
      </w:r>
      <w:r w:rsidR="0017197A" w:rsidRPr="00A022AC">
        <w:rPr>
          <w:color w:val="auto"/>
          <w:sz w:val="22"/>
          <w:szCs w:val="22"/>
        </w:rPr>
        <w:t>500</w:t>
      </w:r>
      <w:r w:rsidRPr="00A022AC">
        <w:rPr>
          <w:color w:val="auto"/>
          <w:sz w:val="22"/>
          <w:szCs w:val="22"/>
        </w:rPr>
        <w:t>,-Kč za každý i započatý den prodlení.</w:t>
      </w:r>
    </w:p>
    <w:p w14:paraId="7AED6699" w14:textId="05775B7D" w:rsidR="001D4FF9" w:rsidRPr="00A022AC" w:rsidRDefault="001D4FF9" w:rsidP="00AB2CA8">
      <w:pPr>
        <w:pStyle w:val="Zkladntext"/>
        <w:keepNext/>
        <w:numPr>
          <w:ilvl w:val="0"/>
          <w:numId w:val="9"/>
        </w:numPr>
        <w:tabs>
          <w:tab w:val="left" w:pos="284"/>
        </w:tabs>
        <w:spacing w:after="120" w:line="276" w:lineRule="auto"/>
        <w:contextualSpacing/>
        <w:rPr>
          <w:color w:val="auto"/>
          <w:sz w:val="22"/>
          <w:szCs w:val="22"/>
        </w:rPr>
      </w:pPr>
      <w:r w:rsidRPr="00A022AC">
        <w:rPr>
          <w:color w:val="auto"/>
          <w:sz w:val="22"/>
          <w:szCs w:val="22"/>
        </w:rPr>
        <w:t xml:space="preserve">Prodlení Zhotovitele proti Termínu předání a převzetí díla sjednaného podle Smlouvy delší jak </w:t>
      </w:r>
      <w:r w:rsidR="0017197A" w:rsidRPr="00A022AC">
        <w:rPr>
          <w:b/>
          <w:bCs/>
          <w:color w:val="auto"/>
          <w:sz w:val="22"/>
          <w:szCs w:val="22"/>
        </w:rPr>
        <w:t>30</w:t>
      </w:r>
      <w:r w:rsidR="00AC0657" w:rsidRPr="00A022AC">
        <w:rPr>
          <w:b/>
          <w:bCs/>
          <w:color w:val="auto"/>
          <w:sz w:val="22"/>
          <w:szCs w:val="22"/>
        </w:rPr>
        <w:t xml:space="preserve"> </w:t>
      </w:r>
      <w:r w:rsidR="0090098B" w:rsidRPr="00A022AC">
        <w:rPr>
          <w:b/>
          <w:color w:val="auto"/>
          <w:sz w:val="22"/>
          <w:szCs w:val="22"/>
        </w:rPr>
        <w:t xml:space="preserve">pracovních </w:t>
      </w:r>
      <w:r w:rsidR="00BF2747" w:rsidRPr="00A022AC">
        <w:rPr>
          <w:b/>
          <w:color w:val="auto"/>
          <w:sz w:val="22"/>
          <w:szCs w:val="22"/>
        </w:rPr>
        <w:t xml:space="preserve">dnů </w:t>
      </w:r>
      <w:r w:rsidR="00BF2747" w:rsidRPr="00A022AC">
        <w:rPr>
          <w:color w:val="auto"/>
          <w:sz w:val="22"/>
          <w:szCs w:val="22"/>
        </w:rPr>
        <w:t xml:space="preserve">se </w:t>
      </w:r>
      <w:r w:rsidRPr="00A022AC">
        <w:rPr>
          <w:color w:val="auto"/>
          <w:sz w:val="22"/>
          <w:szCs w:val="22"/>
        </w:rPr>
        <w:t>považuje za její podstatné porušení.</w:t>
      </w:r>
    </w:p>
    <w:p w14:paraId="5A147E74" w14:textId="148AEC18" w:rsidR="006A2FBD" w:rsidRPr="00A022AC" w:rsidRDefault="006A2FBD" w:rsidP="00F812B1">
      <w:pPr>
        <w:pStyle w:val="Zkladntext"/>
        <w:keepNext/>
        <w:numPr>
          <w:ilvl w:val="0"/>
          <w:numId w:val="4"/>
        </w:numPr>
        <w:spacing w:after="120" w:line="276" w:lineRule="auto"/>
        <w:ind w:left="284" w:hanging="284"/>
        <w:rPr>
          <w:color w:val="auto"/>
          <w:sz w:val="22"/>
          <w:szCs w:val="22"/>
        </w:rPr>
      </w:pPr>
      <w:r w:rsidRPr="00A022AC">
        <w:rPr>
          <w:color w:val="auto"/>
          <w:sz w:val="22"/>
          <w:szCs w:val="22"/>
        </w:rPr>
        <w:t xml:space="preserve">Pokud Zhotovitel neodstraní nedodělky či vady uvedené v zápise o předání a převzetí díla v dohodnutém termínu, zaplatí Objednateli smluvní pokutu </w:t>
      </w:r>
      <w:r w:rsidR="007D6BB0">
        <w:rPr>
          <w:color w:val="auto"/>
          <w:sz w:val="22"/>
          <w:szCs w:val="22"/>
        </w:rPr>
        <w:t>5</w:t>
      </w:r>
      <w:r w:rsidR="008C4C2C" w:rsidRPr="00A022AC">
        <w:rPr>
          <w:color w:val="auto"/>
          <w:sz w:val="22"/>
          <w:szCs w:val="22"/>
        </w:rPr>
        <w:t>00</w:t>
      </w:r>
      <w:r w:rsidRPr="00A022AC">
        <w:rPr>
          <w:color w:val="auto"/>
          <w:sz w:val="22"/>
          <w:szCs w:val="22"/>
        </w:rPr>
        <w:t>,-Kč za každý nedodělek či vadu, u nichž je prodlení, a to za každý den prodlení.</w:t>
      </w:r>
    </w:p>
    <w:p w14:paraId="5F43FCA8" w14:textId="7F796BC6" w:rsidR="006A2FBD" w:rsidRPr="00A022AC" w:rsidRDefault="006A2FBD" w:rsidP="00F812B1">
      <w:pPr>
        <w:pStyle w:val="Zkladntext"/>
        <w:keepNext/>
        <w:numPr>
          <w:ilvl w:val="0"/>
          <w:numId w:val="4"/>
        </w:numPr>
        <w:spacing w:after="120" w:line="276" w:lineRule="auto"/>
        <w:ind w:left="284" w:hanging="284"/>
        <w:rPr>
          <w:color w:val="auto"/>
          <w:sz w:val="22"/>
          <w:szCs w:val="22"/>
        </w:rPr>
      </w:pPr>
      <w:r w:rsidRPr="00A022AC">
        <w:rPr>
          <w:color w:val="auto"/>
          <w:sz w:val="22"/>
          <w:szCs w:val="22"/>
        </w:rPr>
        <w:t>Sankce za neodstranění reklamovaných vad</w:t>
      </w:r>
      <w:r w:rsidR="007D6BB0">
        <w:rPr>
          <w:color w:val="auto"/>
          <w:sz w:val="22"/>
          <w:szCs w:val="22"/>
        </w:rPr>
        <w:t>:</w:t>
      </w:r>
    </w:p>
    <w:p w14:paraId="236E0BB7" w14:textId="6CBB7A54" w:rsidR="006A2FBD" w:rsidRPr="00A022AC" w:rsidRDefault="006A2FBD" w:rsidP="00A022AC">
      <w:pPr>
        <w:pStyle w:val="Zkladntext"/>
        <w:keepNext/>
        <w:spacing w:after="120" w:line="276" w:lineRule="auto"/>
        <w:ind w:left="284" w:hanging="284"/>
        <w:rPr>
          <w:color w:val="auto"/>
          <w:sz w:val="22"/>
          <w:szCs w:val="22"/>
        </w:rPr>
      </w:pPr>
      <w:r w:rsidRPr="00A022AC">
        <w:rPr>
          <w:color w:val="auto"/>
          <w:sz w:val="22"/>
          <w:szCs w:val="22"/>
        </w:rPr>
        <w:t xml:space="preserve">     Pokud Zhotovitel nezapočne s odstraněním (případně vad) vady v termínu dle čl. VI. odst. </w:t>
      </w:r>
      <w:r w:rsidR="00AC008A" w:rsidRPr="00A022AC">
        <w:rPr>
          <w:color w:val="auto"/>
          <w:sz w:val="22"/>
          <w:szCs w:val="22"/>
        </w:rPr>
        <w:t>7</w:t>
      </w:r>
      <w:r w:rsidRPr="00A022AC">
        <w:rPr>
          <w:color w:val="auto"/>
          <w:sz w:val="22"/>
          <w:szCs w:val="22"/>
        </w:rPr>
        <w:t xml:space="preserve">, je povinen zaplatit Objednateli smluvní pokutu </w:t>
      </w:r>
      <w:r w:rsidR="00AC008A" w:rsidRPr="00A022AC">
        <w:rPr>
          <w:color w:val="auto"/>
          <w:sz w:val="22"/>
          <w:szCs w:val="22"/>
        </w:rPr>
        <w:t>500</w:t>
      </w:r>
      <w:r w:rsidRPr="00A022AC">
        <w:rPr>
          <w:color w:val="auto"/>
          <w:sz w:val="22"/>
          <w:szCs w:val="22"/>
        </w:rPr>
        <w:t>,-Kč za každou reklamovanou vadu, na jejichž odstraňování nenastoupil ve sjednaném termínu, a to za každý den prodlení.</w:t>
      </w:r>
    </w:p>
    <w:p w14:paraId="31EA2E6B" w14:textId="6F50D576" w:rsidR="006A2FBD" w:rsidRPr="00A022AC" w:rsidRDefault="006A2FBD" w:rsidP="00F812B1">
      <w:pPr>
        <w:pStyle w:val="Zkladntext"/>
        <w:keepNext/>
        <w:numPr>
          <w:ilvl w:val="0"/>
          <w:numId w:val="4"/>
        </w:numPr>
        <w:spacing w:after="120" w:line="276" w:lineRule="auto"/>
        <w:ind w:left="284" w:hanging="284"/>
        <w:rPr>
          <w:color w:val="auto"/>
          <w:sz w:val="22"/>
          <w:szCs w:val="22"/>
        </w:rPr>
      </w:pPr>
      <w:r w:rsidRPr="00A022AC">
        <w:rPr>
          <w:color w:val="auto"/>
          <w:sz w:val="22"/>
          <w:szCs w:val="22"/>
        </w:rPr>
        <w:t xml:space="preserve">Sankce za nevyklizení staveniště ve sjednaném termínu se řídí ustanovením čl. V. odst. </w:t>
      </w:r>
      <w:r w:rsidR="00AC008A" w:rsidRPr="00A022AC">
        <w:rPr>
          <w:color w:val="auto"/>
          <w:sz w:val="22"/>
          <w:szCs w:val="22"/>
        </w:rPr>
        <w:t>7</w:t>
      </w:r>
      <w:r w:rsidRPr="00A022AC">
        <w:rPr>
          <w:color w:val="auto"/>
          <w:sz w:val="22"/>
          <w:szCs w:val="22"/>
        </w:rPr>
        <w:t xml:space="preserve"> této Smlouvy. </w:t>
      </w:r>
    </w:p>
    <w:p w14:paraId="23B8DECB" w14:textId="42C3DBC5" w:rsidR="006A2FBD" w:rsidRPr="00A022AC" w:rsidRDefault="006A2FBD" w:rsidP="00F812B1">
      <w:pPr>
        <w:pStyle w:val="Zkladntext"/>
        <w:keepNext/>
        <w:numPr>
          <w:ilvl w:val="0"/>
          <w:numId w:val="4"/>
        </w:numPr>
        <w:spacing w:after="120" w:line="276" w:lineRule="auto"/>
        <w:ind w:left="284" w:hanging="284"/>
        <w:rPr>
          <w:color w:val="auto"/>
          <w:sz w:val="22"/>
          <w:szCs w:val="22"/>
        </w:rPr>
      </w:pPr>
      <w:r w:rsidRPr="00A022AC">
        <w:rPr>
          <w:color w:val="auto"/>
          <w:sz w:val="22"/>
          <w:szCs w:val="22"/>
        </w:rPr>
        <w:t xml:space="preserve">Sankce za nepředložení dokladu o pojištění díla dle ustanovení čl. XIII. této smlouvy je stanovena ve výši </w:t>
      </w:r>
      <w:proofErr w:type="gramStart"/>
      <w:r w:rsidR="007D6BB0">
        <w:rPr>
          <w:color w:val="auto"/>
          <w:sz w:val="22"/>
          <w:szCs w:val="22"/>
        </w:rPr>
        <w:t>5</w:t>
      </w:r>
      <w:r w:rsidRPr="00A022AC">
        <w:rPr>
          <w:color w:val="auto"/>
          <w:sz w:val="22"/>
          <w:szCs w:val="22"/>
        </w:rPr>
        <w:t>.000,-</w:t>
      </w:r>
      <w:proofErr w:type="gramEnd"/>
      <w:r w:rsidRPr="00A022AC">
        <w:rPr>
          <w:color w:val="auto"/>
          <w:sz w:val="22"/>
          <w:szCs w:val="22"/>
        </w:rPr>
        <w:t xml:space="preserve"> Kč.</w:t>
      </w:r>
    </w:p>
    <w:p w14:paraId="6417A19A" w14:textId="4621EE5C" w:rsidR="00AC008A" w:rsidRPr="00A022AC" w:rsidRDefault="00F812B1" w:rsidP="00F812B1">
      <w:pPr>
        <w:pStyle w:val="Zkladntext"/>
        <w:keepNext/>
        <w:numPr>
          <w:ilvl w:val="0"/>
          <w:numId w:val="4"/>
        </w:numPr>
        <w:spacing w:after="120" w:line="276" w:lineRule="auto"/>
        <w:ind w:left="284" w:hanging="284"/>
        <w:rPr>
          <w:color w:val="auto"/>
          <w:sz w:val="22"/>
          <w:szCs w:val="22"/>
        </w:rPr>
      </w:pPr>
      <w:r w:rsidRPr="00A022AC">
        <w:rPr>
          <w:color w:val="auto"/>
          <w:sz w:val="22"/>
          <w:szCs w:val="22"/>
        </w:rPr>
        <w:t>Zhotovitel je povinen zaplatit smluvní pokutu ve výši 500,- Kč za každé porušení povinností Zhotovitele daných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2AFF1936" w14:textId="62789D7E" w:rsidR="00CC7484" w:rsidRPr="00A022AC" w:rsidRDefault="001D4FF9" w:rsidP="00A022AC">
      <w:pPr>
        <w:pStyle w:val="Nadpis4"/>
        <w:numPr>
          <w:ilvl w:val="0"/>
          <w:numId w:val="32"/>
        </w:numPr>
        <w:spacing w:after="120" w:line="276" w:lineRule="auto"/>
        <w:ind w:left="993" w:hanging="636"/>
        <w:rPr>
          <w:rFonts w:ascii="Times New Roman" w:hAnsi="Times New Roman" w:cs="Times New Roman"/>
          <w:szCs w:val="22"/>
        </w:rPr>
      </w:pPr>
      <w:r w:rsidRPr="00A022AC">
        <w:rPr>
          <w:rFonts w:ascii="Times New Roman" w:hAnsi="Times New Roman" w:cs="Times New Roman"/>
          <w:szCs w:val="22"/>
        </w:rPr>
        <w:t>Staveniště</w:t>
      </w:r>
    </w:p>
    <w:p w14:paraId="1776FA52" w14:textId="4D241837" w:rsidR="001D4FF9" w:rsidRPr="00A022AC" w:rsidRDefault="001D4FF9" w:rsidP="00F812B1">
      <w:pPr>
        <w:pStyle w:val="Zkladntext"/>
        <w:keepNext/>
        <w:numPr>
          <w:ilvl w:val="1"/>
          <w:numId w:val="5"/>
        </w:numPr>
        <w:tabs>
          <w:tab w:val="left" w:pos="360"/>
        </w:tabs>
        <w:spacing w:after="120" w:line="276" w:lineRule="auto"/>
        <w:ind w:left="284" w:hanging="284"/>
        <w:rPr>
          <w:color w:val="auto"/>
          <w:sz w:val="22"/>
          <w:szCs w:val="22"/>
        </w:rPr>
      </w:pPr>
      <w:r w:rsidRPr="00A022AC">
        <w:rPr>
          <w:color w:val="auto"/>
          <w:sz w:val="22"/>
          <w:szCs w:val="22"/>
        </w:rPr>
        <w:t>Předání a převzetí staveniště</w:t>
      </w:r>
    </w:p>
    <w:p w14:paraId="2262A59C" w14:textId="77777777" w:rsidR="006A2FBD" w:rsidRPr="00A022AC" w:rsidRDefault="00DB0EC5" w:rsidP="006A2FBD">
      <w:pPr>
        <w:pStyle w:val="Zkladntext"/>
        <w:keepNext/>
        <w:spacing w:after="120" w:line="276" w:lineRule="auto"/>
        <w:ind w:left="284" w:firstLine="0"/>
        <w:rPr>
          <w:color w:val="auto"/>
          <w:sz w:val="22"/>
          <w:szCs w:val="22"/>
        </w:rPr>
      </w:pPr>
      <w:r w:rsidRPr="00A022AC">
        <w:rPr>
          <w:color w:val="auto"/>
          <w:sz w:val="22"/>
          <w:szCs w:val="22"/>
        </w:rPr>
        <w:t xml:space="preserve">K převzetí staveniště bude Zhotovitel vyzván písemně (elektronicky </w:t>
      </w:r>
      <w:r w:rsidR="000F5134" w:rsidRPr="00A022AC">
        <w:rPr>
          <w:color w:val="auto"/>
          <w:sz w:val="22"/>
          <w:szCs w:val="22"/>
        </w:rPr>
        <w:t>na adres</w:t>
      </w:r>
      <w:r w:rsidR="006E3123" w:rsidRPr="00A022AC">
        <w:rPr>
          <w:color w:val="auto"/>
          <w:sz w:val="22"/>
          <w:szCs w:val="22"/>
        </w:rPr>
        <w:t>u</w:t>
      </w:r>
      <w:r w:rsidR="000F5134" w:rsidRPr="00A022AC">
        <w:rPr>
          <w:color w:val="auto"/>
          <w:sz w:val="22"/>
          <w:szCs w:val="22"/>
        </w:rPr>
        <w:t xml:space="preserve"> </w:t>
      </w:r>
      <w:r w:rsidR="007E1E11" w:rsidRPr="00A022AC">
        <w:rPr>
          <w:color w:val="auto"/>
          <w:sz w:val="22"/>
          <w:szCs w:val="22"/>
        </w:rPr>
        <w:t>Zhotovitele, uveden</w:t>
      </w:r>
      <w:r w:rsidR="006E3123" w:rsidRPr="00A022AC">
        <w:rPr>
          <w:color w:val="auto"/>
          <w:sz w:val="22"/>
          <w:szCs w:val="22"/>
        </w:rPr>
        <w:t>ou</w:t>
      </w:r>
      <w:r w:rsidR="007E1E11" w:rsidRPr="00A022AC">
        <w:rPr>
          <w:color w:val="auto"/>
          <w:sz w:val="22"/>
          <w:szCs w:val="22"/>
        </w:rPr>
        <w:t xml:space="preserve"> v záhlaví smlouvy</w:t>
      </w:r>
      <w:r w:rsidR="000F5134" w:rsidRPr="00A022AC">
        <w:rPr>
          <w:color w:val="auto"/>
          <w:sz w:val="22"/>
          <w:szCs w:val="22"/>
        </w:rPr>
        <w:t xml:space="preserve">) </w:t>
      </w:r>
      <w:r w:rsidRPr="00A022AC">
        <w:rPr>
          <w:color w:val="auto"/>
          <w:sz w:val="22"/>
          <w:szCs w:val="22"/>
        </w:rPr>
        <w:t>Objednatelem</w:t>
      </w:r>
      <w:r w:rsidR="000F5134" w:rsidRPr="00A022AC">
        <w:rPr>
          <w:color w:val="auto"/>
          <w:sz w:val="22"/>
          <w:szCs w:val="22"/>
        </w:rPr>
        <w:t xml:space="preserve">, a to </w:t>
      </w:r>
      <w:r w:rsidR="00C33569" w:rsidRPr="00A022AC">
        <w:rPr>
          <w:color w:val="auto"/>
          <w:sz w:val="22"/>
          <w:szCs w:val="22"/>
        </w:rPr>
        <w:t xml:space="preserve">alespoň </w:t>
      </w:r>
      <w:r w:rsidR="00E87DD7" w:rsidRPr="00A022AC">
        <w:rPr>
          <w:b/>
          <w:color w:val="auto"/>
          <w:sz w:val="22"/>
          <w:szCs w:val="22"/>
        </w:rPr>
        <w:t>7</w:t>
      </w:r>
      <w:r w:rsidR="00634B8C" w:rsidRPr="00A022AC">
        <w:rPr>
          <w:b/>
          <w:color w:val="auto"/>
          <w:sz w:val="22"/>
          <w:szCs w:val="22"/>
        </w:rPr>
        <w:t xml:space="preserve"> pracovních dnů</w:t>
      </w:r>
      <w:r w:rsidR="000F5134" w:rsidRPr="00A022AC">
        <w:rPr>
          <w:color w:val="auto"/>
          <w:sz w:val="22"/>
          <w:szCs w:val="22"/>
        </w:rPr>
        <w:t xml:space="preserve"> před dnem </w:t>
      </w:r>
      <w:r w:rsidRPr="00A022AC">
        <w:rPr>
          <w:color w:val="auto"/>
          <w:sz w:val="22"/>
          <w:szCs w:val="22"/>
        </w:rPr>
        <w:t xml:space="preserve">předání a převzetí staveniště. </w:t>
      </w:r>
      <w:r w:rsidR="000E68A3" w:rsidRPr="00A022AC">
        <w:rPr>
          <w:color w:val="auto"/>
          <w:sz w:val="22"/>
          <w:szCs w:val="22"/>
        </w:rPr>
        <w:t>Zhotovitel je povinen převzít staveniště v termínu stanoveném Objednatelem</w:t>
      </w:r>
      <w:r w:rsidR="00660543" w:rsidRPr="00A022AC">
        <w:rPr>
          <w:color w:val="auto"/>
          <w:sz w:val="22"/>
          <w:szCs w:val="22"/>
        </w:rPr>
        <w:t xml:space="preserve">, pokud se </w:t>
      </w:r>
      <w:r w:rsidR="001D189E" w:rsidRPr="00A022AC">
        <w:rPr>
          <w:color w:val="auto"/>
          <w:sz w:val="22"/>
          <w:szCs w:val="22"/>
        </w:rPr>
        <w:t>S</w:t>
      </w:r>
      <w:r w:rsidR="00660543" w:rsidRPr="00A022AC">
        <w:rPr>
          <w:color w:val="auto"/>
          <w:sz w:val="22"/>
          <w:szCs w:val="22"/>
        </w:rPr>
        <w:t xml:space="preserve">mluvní strany nedohodnou jinak, přičemž nepřevzetí staveniště </w:t>
      </w:r>
      <w:r w:rsidR="00AA7DB8" w:rsidRPr="00A022AC">
        <w:rPr>
          <w:color w:val="auto"/>
          <w:sz w:val="22"/>
          <w:szCs w:val="22"/>
        </w:rPr>
        <w:t xml:space="preserve">ze strany Zhotovitele </w:t>
      </w:r>
      <w:r w:rsidR="00660543" w:rsidRPr="00A022AC">
        <w:rPr>
          <w:color w:val="auto"/>
          <w:sz w:val="22"/>
          <w:szCs w:val="22"/>
        </w:rPr>
        <w:t xml:space="preserve">je podstatným porušením smlouvy. </w:t>
      </w:r>
    </w:p>
    <w:p w14:paraId="0FCF9205" w14:textId="77777777" w:rsidR="006A2FBD" w:rsidRPr="00A022AC" w:rsidRDefault="006A2FBD" w:rsidP="006A2FBD">
      <w:pPr>
        <w:pStyle w:val="Zkladntext"/>
        <w:keepNext/>
        <w:spacing w:after="120" w:line="276" w:lineRule="auto"/>
        <w:ind w:left="284" w:firstLine="0"/>
        <w:rPr>
          <w:color w:val="auto"/>
          <w:sz w:val="22"/>
          <w:szCs w:val="22"/>
        </w:rPr>
      </w:pPr>
      <w:r w:rsidRPr="00A022AC">
        <w:rPr>
          <w:color w:val="auto"/>
          <w:sz w:val="22"/>
          <w:szCs w:val="22"/>
        </w:rPr>
        <w:t xml:space="preserve">O předání a převzetí staveniště vyhotoví Objednatel dle předlohy Zhotovitele písemný protokol, který obě strany </w:t>
      </w:r>
      <w:proofErr w:type="gramStart"/>
      <w:r w:rsidRPr="00A022AC">
        <w:rPr>
          <w:color w:val="auto"/>
          <w:sz w:val="22"/>
          <w:szCs w:val="22"/>
        </w:rPr>
        <w:t>podepíší</w:t>
      </w:r>
      <w:proofErr w:type="gramEnd"/>
      <w:r w:rsidRPr="00A022AC">
        <w:rPr>
          <w:color w:val="auto"/>
          <w:sz w:val="22"/>
          <w:szCs w:val="22"/>
        </w:rPr>
        <w:t>. Za den předání Staveniště se považuje den, kdy dojde k oboustrannému podpisu příslušného protokolu zástupci obou smluvních stran ve věcech technických.</w:t>
      </w:r>
    </w:p>
    <w:p w14:paraId="676B362F" w14:textId="019A1977" w:rsidR="006A2FBD" w:rsidRPr="00A022AC" w:rsidRDefault="006A2FBD" w:rsidP="00A86B31">
      <w:pPr>
        <w:pStyle w:val="Zkladntext"/>
        <w:keepNext/>
        <w:numPr>
          <w:ilvl w:val="1"/>
          <w:numId w:val="5"/>
        </w:numPr>
        <w:tabs>
          <w:tab w:val="left" w:pos="284"/>
        </w:tabs>
        <w:spacing w:after="120" w:line="276" w:lineRule="auto"/>
        <w:ind w:left="284" w:hanging="284"/>
        <w:rPr>
          <w:color w:val="auto"/>
          <w:sz w:val="22"/>
          <w:szCs w:val="22"/>
        </w:rPr>
      </w:pPr>
      <w:r w:rsidRPr="00A022AC">
        <w:rPr>
          <w:color w:val="auto"/>
          <w:sz w:val="22"/>
          <w:szCs w:val="22"/>
        </w:rPr>
        <w:t>Náklady na zařízení staveniště jsou obsaženy v celkové ceně díla.</w:t>
      </w:r>
    </w:p>
    <w:p w14:paraId="170A9580" w14:textId="2F9D231F" w:rsidR="006A2FBD" w:rsidRPr="00A022AC" w:rsidRDefault="006A2FBD" w:rsidP="00F812B1">
      <w:pPr>
        <w:pStyle w:val="Zkladntext"/>
        <w:keepNext/>
        <w:numPr>
          <w:ilvl w:val="1"/>
          <w:numId w:val="5"/>
        </w:numPr>
        <w:tabs>
          <w:tab w:val="left" w:pos="360"/>
        </w:tabs>
        <w:spacing w:after="120" w:line="276" w:lineRule="auto"/>
        <w:ind w:left="284" w:hanging="284"/>
        <w:rPr>
          <w:color w:val="auto"/>
          <w:sz w:val="22"/>
          <w:szCs w:val="22"/>
        </w:rPr>
      </w:pPr>
      <w:r w:rsidRPr="00A022AC">
        <w:rPr>
          <w:color w:val="auto"/>
          <w:sz w:val="22"/>
          <w:szCs w:val="22"/>
        </w:rPr>
        <w:t>Zhotovitel je povinen udržovat na staveništi pořádek.</w:t>
      </w:r>
    </w:p>
    <w:p w14:paraId="60A3DEE2" w14:textId="3D375FB8" w:rsidR="006A2FBD" w:rsidRPr="00A022AC" w:rsidRDefault="006A2FBD" w:rsidP="00F812B1">
      <w:pPr>
        <w:pStyle w:val="Zkladntext"/>
        <w:keepNext/>
        <w:numPr>
          <w:ilvl w:val="1"/>
          <w:numId w:val="5"/>
        </w:numPr>
        <w:tabs>
          <w:tab w:val="left" w:pos="360"/>
        </w:tabs>
        <w:spacing w:after="120" w:line="276" w:lineRule="auto"/>
        <w:ind w:left="284" w:hanging="284"/>
        <w:rPr>
          <w:color w:val="auto"/>
          <w:sz w:val="22"/>
          <w:szCs w:val="22"/>
        </w:rPr>
      </w:pPr>
      <w:r w:rsidRPr="00A022AC">
        <w:rPr>
          <w:color w:val="auto"/>
          <w:sz w:val="22"/>
          <w:szCs w:val="22"/>
        </w:rPr>
        <w:t>Zhotovitel je povinen zajistit na staveništi veškerá bezpečnostní opatření a hygienická opatření a opatření na ochranu životního prostředí, a to v rozsahu a způsobem stanoveným příslušnými předpisy.</w:t>
      </w:r>
      <w:r w:rsidR="0099649A" w:rsidRPr="00A022AC">
        <w:rPr>
          <w:color w:val="auto"/>
          <w:sz w:val="22"/>
          <w:szCs w:val="22"/>
        </w:rPr>
        <w:t xml:space="preserve"> </w:t>
      </w:r>
    </w:p>
    <w:p w14:paraId="235D43B8" w14:textId="2A7E9B12" w:rsidR="006A2FBD" w:rsidRPr="00A022AC" w:rsidRDefault="006A2FBD" w:rsidP="007D6BB0">
      <w:pPr>
        <w:pStyle w:val="Zkladntext"/>
        <w:keepNext/>
        <w:tabs>
          <w:tab w:val="left" w:pos="360"/>
        </w:tabs>
        <w:spacing w:after="120" w:line="276" w:lineRule="auto"/>
        <w:ind w:left="284" w:firstLine="0"/>
        <w:rPr>
          <w:color w:val="auto"/>
          <w:sz w:val="22"/>
          <w:szCs w:val="22"/>
        </w:rPr>
      </w:pPr>
      <w:r w:rsidRPr="00A022AC">
        <w:rPr>
          <w:color w:val="auto"/>
          <w:sz w:val="22"/>
          <w:szCs w:val="22"/>
        </w:rPr>
        <w:t>Zhotovitel bere na vědomí, že staveniště se nachází v</w:t>
      </w:r>
      <w:r w:rsidR="008743ED" w:rsidRPr="00A022AC">
        <w:rPr>
          <w:color w:val="auto"/>
          <w:sz w:val="22"/>
          <w:szCs w:val="22"/>
        </w:rPr>
        <w:t xml:space="preserve">e středu </w:t>
      </w:r>
      <w:r w:rsidR="00F5400B" w:rsidRPr="00A022AC">
        <w:rPr>
          <w:color w:val="auto"/>
          <w:sz w:val="22"/>
          <w:szCs w:val="22"/>
        </w:rPr>
        <w:t>Brna</w:t>
      </w:r>
      <w:r w:rsidRPr="00A022AC">
        <w:rPr>
          <w:color w:val="auto"/>
          <w:sz w:val="22"/>
          <w:szCs w:val="22"/>
        </w:rPr>
        <w:t>, kde probíhá obvyklý provoz. Zhotovitel je povinen zabezpečit na staveništi veškerá bezpečnostní opatření na ochranu osob pohybujících se v areálu Objednatele a provést veškerá možná opatření k zabránění vstupu nezúčastněných osob na staveniště.</w:t>
      </w:r>
      <w:r w:rsidR="007D6BB0">
        <w:rPr>
          <w:color w:val="auto"/>
          <w:sz w:val="22"/>
          <w:szCs w:val="22"/>
        </w:rPr>
        <w:t xml:space="preserve"> </w:t>
      </w:r>
      <w:r w:rsidRPr="00A022AC">
        <w:rPr>
          <w:color w:val="auto"/>
          <w:sz w:val="22"/>
          <w:szCs w:val="22"/>
        </w:rPr>
        <w:t xml:space="preserve">Zhotoviteli budou poskytnuty kontakty na uživatele pro řešení </w:t>
      </w:r>
      <w:r w:rsidRPr="00A022AC">
        <w:rPr>
          <w:color w:val="auto"/>
          <w:sz w:val="22"/>
          <w:szCs w:val="22"/>
        </w:rPr>
        <w:lastRenderedPageBreak/>
        <w:t xml:space="preserve">případných nutných havarijních stavů. </w:t>
      </w:r>
    </w:p>
    <w:p w14:paraId="47361557" w14:textId="662D4BE8" w:rsidR="008D4162" w:rsidRPr="00A022AC" w:rsidRDefault="006A2FBD" w:rsidP="00F812B1">
      <w:pPr>
        <w:pStyle w:val="Zkladntext"/>
        <w:keepNext/>
        <w:numPr>
          <w:ilvl w:val="1"/>
          <w:numId w:val="5"/>
        </w:numPr>
        <w:spacing w:after="120" w:line="276" w:lineRule="auto"/>
        <w:ind w:left="284" w:hanging="284"/>
        <w:rPr>
          <w:color w:val="auto"/>
          <w:sz w:val="22"/>
          <w:szCs w:val="22"/>
        </w:rPr>
      </w:pPr>
      <w:r w:rsidRPr="00A022AC">
        <w:rPr>
          <w:color w:val="auto"/>
          <w:sz w:val="22"/>
          <w:szCs w:val="22"/>
        </w:rPr>
        <w:t xml:space="preserve">Zhotovitel je povinen vyklidit staveniště v termínu sjednaném s Objednatelem. </w:t>
      </w:r>
    </w:p>
    <w:p w14:paraId="6582858C" w14:textId="4C7B803A" w:rsidR="00CC7484" w:rsidRPr="00A022AC" w:rsidRDefault="001D4FF9" w:rsidP="00A022AC">
      <w:pPr>
        <w:pStyle w:val="Nadpis4"/>
        <w:numPr>
          <w:ilvl w:val="0"/>
          <w:numId w:val="32"/>
        </w:numPr>
        <w:spacing w:after="120" w:line="276" w:lineRule="auto"/>
        <w:ind w:left="851" w:hanging="494"/>
        <w:rPr>
          <w:rFonts w:ascii="Times New Roman" w:hAnsi="Times New Roman" w:cs="Times New Roman"/>
          <w:szCs w:val="22"/>
        </w:rPr>
      </w:pPr>
      <w:r w:rsidRPr="00A022AC">
        <w:rPr>
          <w:rFonts w:ascii="Times New Roman" w:hAnsi="Times New Roman" w:cs="Times New Roman"/>
          <w:szCs w:val="22"/>
        </w:rPr>
        <w:t>Stavební deník</w:t>
      </w:r>
    </w:p>
    <w:p w14:paraId="74BCD497" w14:textId="77777777" w:rsidR="006A2FBD" w:rsidRPr="00A022AC" w:rsidRDefault="006A2FBD" w:rsidP="00A86B31">
      <w:pPr>
        <w:pStyle w:val="Zkladntext"/>
        <w:keepNext/>
        <w:numPr>
          <w:ilvl w:val="0"/>
          <w:numId w:val="14"/>
        </w:numPr>
        <w:spacing w:after="120" w:line="276" w:lineRule="auto"/>
        <w:ind w:left="284" w:hanging="284"/>
        <w:rPr>
          <w:color w:val="auto"/>
          <w:sz w:val="22"/>
          <w:szCs w:val="22"/>
        </w:rPr>
      </w:pPr>
      <w:r w:rsidRPr="00A022AC">
        <w:rPr>
          <w:color w:val="auto"/>
          <w:sz w:val="22"/>
          <w:szCs w:val="22"/>
        </w:rPr>
        <w:t>Zhotovitel je povinen vést na stavbě stavební deník v náležitostech a způsobem vedení podle § 6 a přílohy č. 16 vyhlášky č. 499/2006 Sb., o dokumentaci staveb ve znění pozdějších přepisů.</w:t>
      </w:r>
    </w:p>
    <w:p w14:paraId="0B34A7FC" w14:textId="77777777" w:rsidR="006A2FBD" w:rsidRPr="00A022AC" w:rsidRDefault="006A2FBD" w:rsidP="00A86B31">
      <w:pPr>
        <w:pStyle w:val="Zkladntext"/>
        <w:keepNext/>
        <w:numPr>
          <w:ilvl w:val="0"/>
          <w:numId w:val="14"/>
        </w:numPr>
        <w:spacing w:after="120" w:line="276" w:lineRule="auto"/>
        <w:ind w:left="284" w:hanging="284"/>
        <w:rPr>
          <w:color w:val="auto"/>
          <w:sz w:val="22"/>
          <w:szCs w:val="22"/>
        </w:rPr>
      </w:pPr>
      <w:r w:rsidRPr="00A022AC">
        <w:rPr>
          <w:color w:val="auto"/>
          <w:sz w:val="22"/>
          <w:szCs w:val="22"/>
        </w:rPr>
        <w:t xml:space="preserve">Zápisy do stavebního deníku činí osoba pověřená Zhotovitelem, a to vždy v den, kdy nastaly skutečnosti, které jsou předmětem zápisu. Dále mohou do stavebního deníku činit zápisy zpracovatelé projektové dokumentace, zástupci technického dozoru stavebníka a oprávněné orgány státní správy. </w:t>
      </w:r>
    </w:p>
    <w:p w14:paraId="3DF71A21" w14:textId="77777777" w:rsidR="006A2FBD" w:rsidRPr="00A022AC" w:rsidRDefault="006A2FBD" w:rsidP="00A86B31">
      <w:pPr>
        <w:pStyle w:val="Zkladntext"/>
        <w:keepNext/>
        <w:numPr>
          <w:ilvl w:val="0"/>
          <w:numId w:val="14"/>
        </w:numPr>
        <w:spacing w:after="120" w:line="276" w:lineRule="auto"/>
        <w:ind w:left="284" w:hanging="284"/>
        <w:rPr>
          <w:color w:val="auto"/>
          <w:sz w:val="22"/>
          <w:szCs w:val="22"/>
        </w:rPr>
      </w:pPr>
      <w:r w:rsidRPr="00A022AC">
        <w:rPr>
          <w:color w:val="auto"/>
          <w:sz w:val="22"/>
          <w:szCs w:val="22"/>
        </w:rPr>
        <w:t>Jestliže je k dennímu záznamu potřebné stanovisko druhé smluvní strany, musí být do deníku zapsáno bez zbytečného odkladu.</w:t>
      </w:r>
    </w:p>
    <w:p w14:paraId="4BB238BB" w14:textId="77777777" w:rsidR="006A2FBD" w:rsidRPr="00A022AC" w:rsidRDefault="006A2FBD" w:rsidP="00A86B31">
      <w:pPr>
        <w:pStyle w:val="Zkladntext"/>
        <w:keepNext/>
        <w:numPr>
          <w:ilvl w:val="0"/>
          <w:numId w:val="14"/>
        </w:numPr>
        <w:spacing w:after="120" w:line="276" w:lineRule="auto"/>
        <w:ind w:left="284" w:hanging="284"/>
        <w:rPr>
          <w:color w:val="auto"/>
          <w:sz w:val="22"/>
          <w:szCs w:val="22"/>
        </w:rPr>
      </w:pPr>
      <w:r w:rsidRPr="00A022AC">
        <w:rPr>
          <w:color w:val="auto"/>
          <w:sz w:val="22"/>
          <w:szCs w:val="22"/>
        </w:rPr>
        <w:t>Po dokončení díla je Zhotovitel povinen předat originál stavebního deníku Objednateli.</w:t>
      </w:r>
    </w:p>
    <w:p w14:paraId="0F37487C" w14:textId="4C599763" w:rsidR="006A2FBD" w:rsidRPr="00A022AC" w:rsidRDefault="006A2FBD" w:rsidP="00A86B31">
      <w:pPr>
        <w:pStyle w:val="Zkladntext"/>
        <w:keepNext/>
        <w:numPr>
          <w:ilvl w:val="0"/>
          <w:numId w:val="14"/>
        </w:numPr>
        <w:spacing w:after="120" w:line="276" w:lineRule="auto"/>
        <w:ind w:left="284" w:hanging="284"/>
        <w:rPr>
          <w:color w:val="auto"/>
          <w:sz w:val="22"/>
          <w:szCs w:val="22"/>
        </w:rPr>
      </w:pPr>
      <w:r w:rsidRPr="00A022AC">
        <w:rPr>
          <w:color w:val="auto"/>
          <w:sz w:val="22"/>
          <w:szCs w:val="22"/>
        </w:rPr>
        <w:t>Zhotovitel zajistí kontrolní dny podle dohody při předání a převzetí staveniště</w:t>
      </w:r>
      <w:r w:rsidR="008655C1">
        <w:rPr>
          <w:color w:val="auto"/>
          <w:sz w:val="22"/>
          <w:szCs w:val="22"/>
        </w:rPr>
        <w:t>.</w:t>
      </w:r>
      <w:r w:rsidRPr="00A022AC">
        <w:rPr>
          <w:color w:val="auto"/>
          <w:sz w:val="22"/>
          <w:szCs w:val="22"/>
        </w:rPr>
        <w:t xml:space="preserve"> Kontrolní dny svolává Zhotovitel</w:t>
      </w:r>
      <w:r w:rsidR="008655C1">
        <w:rPr>
          <w:color w:val="auto"/>
          <w:sz w:val="22"/>
          <w:szCs w:val="22"/>
        </w:rPr>
        <w:t xml:space="preserve"> s </w:t>
      </w:r>
      <w:r w:rsidR="008655C1" w:rsidRPr="00A022AC">
        <w:rPr>
          <w:color w:val="auto"/>
          <w:sz w:val="22"/>
          <w:szCs w:val="22"/>
        </w:rPr>
        <w:t xml:space="preserve">četnost kontrolních dnů </w:t>
      </w:r>
      <w:r w:rsidR="008655C1" w:rsidRPr="00A022AC">
        <w:rPr>
          <w:b/>
          <w:color w:val="auto"/>
          <w:sz w:val="22"/>
          <w:szCs w:val="22"/>
        </w:rPr>
        <w:t>min. 1</w:t>
      </w:r>
      <w:r w:rsidR="008655C1" w:rsidRPr="00B63672">
        <w:rPr>
          <w:b/>
          <w:color w:val="auto"/>
          <w:sz w:val="22"/>
          <w:szCs w:val="22"/>
        </w:rPr>
        <w:t xml:space="preserve"> </w:t>
      </w:r>
      <w:r w:rsidR="008655C1" w:rsidRPr="00A022AC">
        <w:rPr>
          <w:b/>
          <w:color w:val="auto"/>
          <w:sz w:val="22"/>
          <w:szCs w:val="22"/>
        </w:rPr>
        <w:t>x za 7 dnů</w:t>
      </w:r>
      <w:r w:rsidRPr="00A022AC">
        <w:rPr>
          <w:color w:val="auto"/>
          <w:sz w:val="22"/>
          <w:szCs w:val="22"/>
        </w:rPr>
        <w:t xml:space="preserve">. </w:t>
      </w:r>
      <w:r w:rsidR="0043337F" w:rsidRPr="00A022AC">
        <w:rPr>
          <w:color w:val="auto"/>
          <w:sz w:val="22"/>
          <w:szCs w:val="22"/>
        </w:rPr>
        <w:t>Z</w:t>
      </w:r>
      <w:r w:rsidR="004428E6" w:rsidRPr="00A022AC">
        <w:rPr>
          <w:color w:val="auto"/>
          <w:sz w:val="22"/>
          <w:szCs w:val="22"/>
        </w:rPr>
        <w:t>hotovitel má povinnost účastnit se kontrolních dnů stavby, dle požadavků TDS a objednatele. Zhotovitel bude na kontrolním dnu zastoupen stavbyvedoucím.</w:t>
      </w:r>
    </w:p>
    <w:p w14:paraId="56E47BC3" w14:textId="77777777" w:rsidR="006A2FBD" w:rsidRPr="00A022AC" w:rsidRDefault="006A2FBD" w:rsidP="00A86B31">
      <w:pPr>
        <w:pStyle w:val="Zkladntext"/>
        <w:keepNext/>
        <w:numPr>
          <w:ilvl w:val="0"/>
          <w:numId w:val="14"/>
        </w:numPr>
        <w:spacing w:after="120" w:line="276" w:lineRule="auto"/>
        <w:ind w:left="284" w:hanging="284"/>
        <w:rPr>
          <w:color w:val="auto"/>
          <w:sz w:val="22"/>
          <w:szCs w:val="22"/>
        </w:rPr>
      </w:pPr>
      <w:r w:rsidRPr="00A022AC">
        <w:rPr>
          <w:color w:val="auto"/>
          <w:sz w:val="22"/>
          <w:szCs w:val="22"/>
        </w:rPr>
        <w:t>K vyloučení pochybností Zhotovitel a Objednatel prohlašují, že zápisy ve stavebním deníku ani zápisy z kontrolních dnů se nepovažují za změnu smlouvy ani nezakládají nárok na změnu smlouvy.</w:t>
      </w:r>
    </w:p>
    <w:p w14:paraId="5D8A0636" w14:textId="021F0215" w:rsidR="00CC7484" w:rsidRPr="00A022AC" w:rsidRDefault="001D4FF9" w:rsidP="00A022AC">
      <w:pPr>
        <w:pStyle w:val="Nadpis4"/>
        <w:numPr>
          <w:ilvl w:val="0"/>
          <w:numId w:val="32"/>
        </w:numPr>
        <w:spacing w:after="120" w:line="276" w:lineRule="auto"/>
        <w:rPr>
          <w:rFonts w:ascii="Times New Roman" w:hAnsi="Times New Roman" w:cs="Times New Roman"/>
          <w:szCs w:val="22"/>
        </w:rPr>
      </w:pPr>
      <w:r w:rsidRPr="00A022AC">
        <w:rPr>
          <w:rFonts w:ascii="Times New Roman" w:hAnsi="Times New Roman" w:cs="Times New Roman"/>
          <w:szCs w:val="22"/>
        </w:rPr>
        <w:t>Provádění díla a bezpečnost práce</w:t>
      </w:r>
    </w:p>
    <w:p w14:paraId="74B8DCD5" w14:textId="00C94FE4" w:rsidR="006A2FBD" w:rsidRPr="00A022AC" w:rsidRDefault="006A2FBD" w:rsidP="00A86B31">
      <w:pPr>
        <w:pStyle w:val="Zkladntext"/>
        <w:keepNext/>
        <w:numPr>
          <w:ilvl w:val="0"/>
          <w:numId w:val="15"/>
        </w:numPr>
        <w:tabs>
          <w:tab w:val="left" w:pos="284"/>
        </w:tabs>
        <w:spacing w:after="120" w:line="276" w:lineRule="auto"/>
        <w:ind w:left="284" w:hanging="284"/>
        <w:rPr>
          <w:color w:val="auto"/>
          <w:sz w:val="22"/>
          <w:szCs w:val="22"/>
        </w:rPr>
      </w:pPr>
      <w:r w:rsidRPr="00A022AC">
        <w:rPr>
          <w:color w:val="auto"/>
          <w:sz w:val="22"/>
          <w:szCs w:val="22"/>
        </w:rPr>
        <w:t xml:space="preserve">Zhotovitel </w:t>
      </w:r>
      <w:proofErr w:type="gramStart"/>
      <w:r w:rsidRPr="00A022AC">
        <w:rPr>
          <w:color w:val="auto"/>
          <w:sz w:val="22"/>
          <w:szCs w:val="22"/>
        </w:rPr>
        <w:t>zabezpečí</w:t>
      </w:r>
      <w:proofErr w:type="gramEnd"/>
      <w:r w:rsidRPr="00A022AC">
        <w:rPr>
          <w:color w:val="auto"/>
          <w:sz w:val="22"/>
          <w:szCs w:val="22"/>
        </w:rPr>
        <w:t xml:space="preserve"> odborné vedení stavby autorizovaným stavbyvedoucím, který vlastní oprávnění dle zákona č. 360/1992 Sb., autorizační zákon, ve znění pozdějších předpisů.  </w:t>
      </w:r>
    </w:p>
    <w:p w14:paraId="67325488" w14:textId="77777777" w:rsidR="006A2FBD" w:rsidRPr="00A022AC" w:rsidRDefault="006A2FBD" w:rsidP="00A86B31">
      <w:pPr>
        <w:pStyle w:val="Zkladntext"/>
        <w:keepNext/>
        <w:numPr>
          <w:ilvl w:val="0"/>
          <w:numId w:val="15"/>
        </w:numPr>
        <w:tabs>
          <w:tab w:val="left" w:pos="284"/>
        </w:tabs>
        <w:spacing w:after="120" w:line="276" w:lineRule="auto"/>
        <w:ind w:left="284" w:hanging="284"/>
        <w:rPr>
          <w:color w:val="auto"/>
          <w:sz w:val="22"/>
          <w:szCs w:val="22"/>
        </w:rPr>
      </w:pPr>
      <w:r w:rsidRPr="00A022AC">
        <w:rPr>
          <w:color w:val="auto"/>
          <w:sz w:val="22"/>
          <w:szCs w:val="22"/>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14:paraId="10E1D26E" w14:textId="1E10938A" w:rsidR="006A2FBD" w:rsidRPr="00A022AC" w:rsidRDefault="006A2FBD" w:rsidP="00A86B31">
      <w:pPr>
        <w:pStyle w:val="Zkladntext"/>
        <w:keepNext/>
        <w:numPr>
          <w:ilvl w:val="0"/>
          <w:numId w:val="15"/>
        </w:numPr>
        <w:tabs>
          <w:tab w:val="left" w:pos="284"/>
        </w:tabs>
        <w:spacing w:after="120" w:line="276" w:lineRule="auto"/>
        <w:ind w:left="284" w:hanging="284"/>
        <w:rPr>
          <w:color w:val="auto"/>
          <w:sz w:val="22"/>
          <w:szCs w:val="22"/>
        </w:rPr>
      </w:pPr>
      <w:r w:rsidRPr="00A022AC">
        <w:rPr>
          <w:color w:val="auto"/>
          <w:sz w:val="22"/>
          <w:szCs w:val="22"/>
        </w:rPr>
        <w:t xml:space="preserve">V případě, že budou před započetím díla naplněny podmínky zák. č. 309/2006 Sb., o zajištění dalších podmínek bezpečnosti a ochraně zdraví při práci, </w:t>
      </w:r>
      <w:r w:rsidRPr="00A022AC">
        <w:rPr>
          <w:bCs/>
          <w:color w:val="auto"/>
          <w:sz w:val="22"/>
          <w:szCs w:val="22"/>
        </w:rPr>
        <w:t>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Pr="00A022AC">
        <w:rPr>
          <w:color w:val="auto"/>
          <w:sz w:val="22"/>
          <w:szCs w:val="22"/>
        </w:rPr>
        <w:t xml:space="preserve"> a NV (nařízení vlády) č. 591/2006 Sb., </w:t>
      </w:r>
      <w:r w:rsidRPr="00A022AC">
        <w:rPr>
          <w:bCs/>
          <w:color w:val="auto"/>
          <w:sz w:val="22"/>
          <w:szCs w:val="22"/>
        </w:rPr>
        <w:t xml:space="preserve">o bližších minimálních požadavcích na bezpečnost a ochranu zdraví při práci na staveništích, </w:t>
      </w:r>
      <w:r w:rsidRPr="00A022AC">
        <w:rPr>
          <w:color w:val="auto"/>
          <w:sz w:val="22"/>
          <w:szCs w:val="22"/>
        </w:rPr>
        <w:t>je Zhotovitel povinen bezvýhradně zákonná ustanovení § 16 dodržet.</w:t>
      </w:r>
    </w:p>
    <w:p w14:paraId="42528474" w14:textId="77777777" w:rsidR="006A2FBD" w:rsidRPr="00A022AC" w:rsidRDefault="006A2FBD" w:rsidP="00A86B31">
      <w:pPr>
        <w:pStyle w:val="Zkladntext"/>
        <w:keepNext/>
        <w:numPr>
          <w:ilvl w:val="0"/>
          <w:numId w:val="15"/>
        </w:numPr>
        <w:tabs>
          <w:tab w:val="left" w:pos="284"/>
        </w:tabs>
        <w:spacing w:after="120" w:line="276" w:lineRule="auto"/>
        <w:ind w:left="284" w:hanging="284"/>
        <w:rPr>
          <w:color w:val="auto"/>
          <w:sz w:val="22"/>
          <w:szCs w:val="22"/>
        </w:rPr>
      </w:pPr>
      <w:r w:rsidRPr="00A022AC">
        <w:rPr>
          <w:color w:val="auto"/>
          <w:sz w:val="22"/>
          <w:szCs w:val="22"/>
        </w:rPr>
        <w:t>Odpovědnost Zhotovitele za škodu a povinnost nahradit škodu</w:t>
      </w:r>
    </w:p>
    <w:p w14:paraId="72B01C58" w14:textId="3D466CAD" w:rsidR="006A2FBD" w:rsidRPr="00A022AC" w:rsidRDefault="006A2FBD" w:rsidP="00A86B31">
      <w:pPr>
        <w:pStyle w:val="Zkladntext"/>
        <w:keepNext/>
        <w:tabs>
          <w:tab w:val="left" w:pos="284"/>
        </w:tabs>
        <w:spacing w:after="120" w:line="276" w:lineRule="auto"/>
        <w:ind w:left="284" w:hanging="284"/>
        <w:rPr>
          <w:color w:val="auto"/>
          <w:sz w:val="22"/>
          <w:szCs w:val="22"/>
        </w:rPr>
      </w:pPr>
      <w:r w:rsidRPr="00A022AC">
        <w:rPr>
          <w:color w:val="auto"/>
          <w:sz w:val="22"/>
          <w:szCs w:val="22"/>
        </w:rPr>
        <w:tab/>
        <w:t xml:space="preserve"> Pokud činností Zhotovitele dojde ke způsobení škody Objednateli nebo třetím osobám z titulu opomenutí, nedbalosti nebo neplněním podmínek vyplývajících ze zákona, technických nebo jiných norem nebo vyplývajících z této smlouvy je Zhotovitel bez zbytečného odkladu tuto škodu odstranit a není-li to možné, tak finančně uhradit. Veškeré náklady s tím spojené nese Zhotovitel.</w:t>
      </w:r>
    </w:p>
    <w:p w14:paraId="693C63BD" w14:textId="77777777" w:rsidR="006A2FBD" w:rsidRPr="00A022AC" w:rsidRDefault="006A2FBD" w:rsidP="00A86B31">
      <w:pPr>
        <w:pStyle w:val="Zkladntext"/>
        <w:keepNext/>
        <w:tabs>
          <w:tab w:val="left" w:pos="284"/>
        </w:tabs>
        <w:spacing w:after="120" w:line="276" w:lineRule="auto"/>
        <w:ind w:left="284" w:hanging="284"/>
        <w:rPr>
          <w:color w:val="auto"/>
          <w:sz w:val="22"/>
          <w:szCs w:val="22"/>
        </w:rPr>
      </w:pPr>
      <w:r w:rsidRPr="00A022AC">
        <w:rPr>
          <w:color w:val="auto"/>
          <w:sz w:val="22"/>
          <w:szCs w:val="22"/>
        </w:rPr>
        <w:t xml:space="preserve">     Zhotovitel odpovídá i za škodu způsobenou činností těch, kteří pro něj dílo provádějí.</w:t>
      </w:r>
    </w:p>
    <w:p w14:paraId="4CCB2898" w14:textId="77777777" w:rsidR="006A2FBD" w:rsidRPr="00A022AC" w:rsidRDefault="006A2FBD" w:rsidP="00A86B31">
      <w:pPr>
        <w:pStyle w:val="Zkladntext"/>
        <w:keepNext/>
        <w:tabs>
          <w:tab w:val="left" w:pos="284"/>
        </w:tabs>
        <w:spacing w:after="120" w:line="276" w:lineRule="auto"/>
        <w:ind w:left="284" w:hanging="284"/>
        <w:rPr>
          <w:color w:val="auto"/>
          <w:sz w:val="22"/>
          <w:szCs w:val="22"/>
        </w:rPr>
      </w:pPr>
      <w:r w:rsidRPr="00A022AC">
        <w:rPr>
          <w:color w:val="auto"/>
          <w:sz w:val="22"/>
          <w:szCs w:val="22"/>
        </w:rPr>
        <w:t xml:space="preserve">     Zhotovitel odpovídá za škodu způsobenou okolnostmi, které mají původ v povaze strojů, přístrojů nebo jiných věcí, které Zhotovitel použil nebo hodlal použít při provádění díla. </w:t>
      </w:r>
    </w:p>
    <w:p w14:paraId="28E12E61" w14:textId="77777777" w:rsidR="006A2FBD" w:rsidRPr="00A022AC" w:rsidRDefault="006A2FBD" w:rsidP="00A86B31">
      <w:pPr>
        <w:pStyle w:val="Zkladntext"/>
        <w:keepNext/>
        <w:numPr>
          <w:ilvl w:val="0"/>
          <w:numId w:val="15"/>
        </w:numPr>
        <w:tabs>
          <w:tab w:val="left" w:pos="284"/>
        </w:tabs>
        <w:spacing w:after="120" w:line="276" w:lineRule="auto"/>
        <w:ind w:left="284" w:hanging="284"/>
        <w:rPr>
          <w:color w:val="auto"/>
          <w:sz w:val="22"/>
          <w:szCs w:val="22"/>
        </w:rPr>
      </w:pPr>
      <w:r w:rsidRPr="00A022AC">
        <w:rPr>
          <w:color w:val="auto"/>
          <w:sz w:val="22"/>
          <w:szCs w:val="22"/>
        </w:rPr>
        <w:t xml:space="preserve">Zhotovitel se zavazuje dodržovat na stavbě předpisy BOZP (bezpečnosti a ochrany zdraví při práci), požární ochrany a nařízení koordinátora BOZP na staveništi (pokud je ustanoven). Respektovat </w:t>
      </w:r>
      <w:r w:rsidRPr="00A022AC">
        <w:rPr>
          <w:color w:val="auto"/>
          <w:sz w:val="22"/>
          <w:szCs w:val="22"/>
        </w:rPr>
        <w:lastRenderedPageBreak/>
        <w:t>zákon č.309/2006 Sb. a nařízení vlády č. 591/2006 Sb., vždy v účinném znění.</w:t>
      </w:r>
    </w:p>
    <w:p w14:paraId="61BD0CF0" w14:textId="77777777" w:rsidR="006A2FBD" w:rsidRPr="00A022AC" w:rsidRDefault="006A2FBD" w:rsidP="00F812B1">
      <w:pPr>
        <w:pStyle w:val="Zkladntext"/>
        <w:keepNext/>
        <w:numPr>
          <w:ilvl w:val="0"/>
          <w:numId w:val="15"/>
        </w:numPr>
        <w:spacing w:after="120" w:line="276" w:lineRule="auto"/>
        <w:ind w:left="357" w:hanging="357"/>
        <w:rPr>
          <w:color w:val="auto"/>
          <w:sz w:val="22"/>
          <w:szCs w:val="22"/>
        </w:rPr>
      </w:pPr>
      <w:r w:rsidRPr="00A022AC">
        <w:rPr>
          <w:color w:val="auto"/>
          <w:sz w:val="22"/>
          <w:szCs w:val="22"/>
        </w:rPr>
        <w:t xml:space="preserve">Zhotovitel je povinen respektovat ustanovení § 15 a 16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oznámit písemně Objednateli, bezodkladně  před zahájením prací na staveništi, předpokládaný počet fyzických osob Zhotovitele a jeho subdodavatelů na stavbě. </w:t>
      </w:r>
    </w:p>
    <w:p w14:paraId="002DFF4B" w14:textId="77777777" w:rsidR="006A2FBD" w:rsidRPr="00A022AC" w:rsidRDefault="006A2FBD" w:rsidP="00F812B1">
      <w:pPr>
        <w:pStyle w:val="Zkladntext"/>
        <w:keepNext/>
        <w:numPr>
          <w:ilvl w:val="0"/>
          <w:numId w:val="15"/>
        </w:numPr>
        <w:spacing w:after="120" w:line="276" w:lineRule="auto"/>
        <w:ind w:left="357" w:hanging="357"/>
        <w:rPr>
          <w:color w:val="auto"/>
          <w:sz w:val="22"/>
          <w:szCs w:val="22"/>
        </w:rPr>
      </w:pPr>
      <w:r w:rsidRPr="00A022AC">
        <w:rPr>
          <w:color w:val="auto"/>
          <w:sz w:val="22"/>
          <w:szCs w:val="22"/>
        </w:rPr>
        <w:t>Zhotovitel je povinen poskytovat koordinátorovi BOZP (pokud byl ustanoven) součinnost potřebnou pro plnění jeho úkolů po celou dobu svého zapojení do přípravy a realizace stavby, brát v úvahu podněty a pokyny koordinátora, bezvýhradně dodržovat plán BOZP, zúčastňovat se kontrolních dnů a postupovat podle dohodnutých opatření, a to v rozsahu, způsobem a ve lhůtách uvedených v plánu.</w:t>
      </w:r>
    </w:p>
    <w:p w14:paraId="7FA79824" w14:textId="77777777" w:rsidR="006A2FBD" w:rsidRPr="00B63672" w:rsidRDefault="006A2FBD" w:rsidP="00F812B1">
      <w:pPr>
        <w:pStyle w:val="Zkladntext"/>
        <w:keepNext/>
        <w:numPr>
          <w:ilvl w:val="0"/>
          <w:numId w:val="15"/>
        </w:numPr>
        <w:spacing w:after="120" w:line="276" w:lineRule="auto"/>
        <w:ind w:left="357" w:hanging="357"/>
        <w:rPr>
          <w:color w:val="auto"/>
          <w:sz w:val="22"/>
          <w:szCs w:val="22"/>
        </w:rPr>
      </w:pPr>
      <w:r w:rsidRPr="00A022AC">
        <w:rPr>
          <w:color w:val="auto"/>
          <w:sz w:val="22"/>
          <w:szCs w:val="22"/>
        </w:rPr>
        <w:t>V případě nerespektování příslušných ustanovení zákona č. 309/2006 Sb. a nařízení   vlády č. 591/2006 Sb. přebírá Zhotovitel odpovědnost za důsledky a sankce z toho plynoucí v plné výši.</w:t>
      </w:r>
    </w:p>
    <w:p w14:paraId="4345B47F" w14:textId="5E8906FC" w:rsidR="00CC7484" w:rsidRPr="00A022AC" w:rsidRDefault="001D4FF9" w:rsidP="00A022AC">
      <w:pPr>
        <w:pStyle w:val="Nadpis4"/>
        <w:numPr>
          <w:ilvl w:val="0"/>
          <w:numId w:val="32"/>
        </w:numPr>
        <w:spacing w:after="120" w:line="276" w:lineRule="auto"/>
        <w:rPr>
          <w:rFonts w:ascii="Times New Roman" w:hAnsi="Times New Roman" w:cs="Times New Roman"/>
          <w:szCs w:val="22"/>
        </w:rPr>
      </w:pPr>
      <w:r w:rsidRPr="00A022AC">
        <w:rPr>
          <w:rFonts w:ascii="Times New Roman" w:hAnsi="Times New Roman" w:cs="Times New Roman"/>
          <w:szCs w:val="22"/>
        </w:rPr>
        <w:t>Předání a převzetí díla</w:t>
      </w:r>
    </w:p>
    <w:p w14:paraId="6D1DDA45" w14:textId="77777777" w:rsidR="006A2FBD" w:rsidRPr="00A022AC" w:rsidRDefault="006A2FBD" w:rsidP="00A86B31">
      <w:pPr>
        <w:pStyle w:val="Zkladntext"/>
        <w:keepNext/>
        <w:numPr>
          <w:ilvl w:val="0"/>
          <w:numId w:val="16"/>
        </w:numPr>
        <w:spacing w:after="120" w:line="276" w:lineRule="auto"/>
        <w:ind w:left="284" w:hanging="284"/>
        <w:jc w:val="left"/>
        <w:rPr>
          <w:bCs/>
          <w:color w:val="auto"/>
          <w:sz w:val="22"/>
          <w:szCs w:val="22"/>
        </w:rPr>
      </w:pPr>
      <w:r w:rsidRPr="00A022AC">
        <w:rPr>
          <w:bCs/>
          <w:color w:val="auto"/>
          <w:sz w:val="22"/>
          <w:szCs w:val="22"/>
        </w:rPr>
        <w:t>Organizace předání díla</w:t>
      </w:r>
    </w:p>
    <w:p w14:paraId="4265B5DA" w14:textId="625AE125" w:rsidR="006A2FBD" w:rsidRPr="00A022AC" w:rsidRDefault="006A2FBD" w:rsidP="00A86B31">
      <w:pPr>
        <w:pStyle w:val="Zkladntext"/>
        <w:keepNext/>
        <w:spacing w:after="120" w:line="276" w:lineRule="auto"/>
        <w:ind w:left="284" w:hanging="284"/>
        <w:rPr>
          <w:bCs/>
          <w:color w:val="auto"/>
          <w:sz w:val="22"/>
          <w:szCs w:val="22"/>
        </w:rPr>
      </w:pPr>
      <w:r w:rsidRPr="00A022AC">
        <w:rPr>
          <w:bCs/>
          <w:color w:val="auto"/>
          <w:sz w:val="22"/>
          <w:szCs w:val="22"/>
        </w:rPr>
        <w:t xml:space="preserve">     Zhotovitel je povinen písemně oznámit Objednateli nejpozději </w:t>
      </w:r>
      <w:r w:rsidR="008A5C8C" w:rsidRPr="00B63672">
        <w:rPr>
          <w:b/>
          <w:bCs/>
          <w:color w:val="auto"/>
          <w:sz w:val="22"/>
          <w:szCs w:val="22"/>
        </w:rPr>
        <w:t>7</w:t>
      </w:r>
      <w:r w:rsidRPr="00A022AC">
        <w:rPr>
          <w:b/>
          <w:bCs/>
          <w:color w:val="auto"/>
          <w:sz w:val="22"/>
          <w:szCs w:val="22"/>
        </w:rPr>
        <w:t xml:space="preserve"> pracovních dnů</w:t>
      </w:r>
      <w:r w:rsidRPr="00A022AC">
        <w:rPr>
          <w:bCs/>
          <w:color w:val="auto"/>
          <w:sz w:val="22"/>
          <w:szCs w:val="22"/>
        </w:rPr>
        <w:t xml:space="preserve"> předem, kdy bude dílo řádně dokončeno a připraveno k předání. Objednatel je pak povinen nejpozději do </w:t>
      </w:r>
      <w:r w:rsidR="008A5C8C" w:rsidRPr="00B63672">
        <w:rPr>
          <w:bCs/>
          <w:color w:val="auto"/>
          <w:sz w:val="22"/>
          <w:szCs w:val="22"/>
        </w:rPr>
        <w:t>7</w:t>
      </w:r>
      <w:r w:rsidRPr="00A022AC">
        <w:rPr>
          <w:b/>
          <w:bCs/>
          <w:color w:val="auto"/>
          <w:sz w:val="22"/>
          <w:szCs w:val="22"/>
        </w:rPr>
        <w:t xml:space="preserve"> pracovních dnů</w:t>
      </w:r>
      <w:r w:rsidRPr="00A022AC">
        <w:rPr>
          <w:bCs/>
          <w:color w:val="auto"/>
          <w:sz w:val="22"/>
          <w:szCs w:val="22"/>
        </w:rPr>
        <w:t xml:space="preserve"> od termínu </w:t>
      </w:r>
      <w:r w:rsidR="004B5F82" w:rsidRPr="00A022AC">
        <w:rPr>
          <w:bCs/>
          <w:color w:val="auto"/>
          <w:sz w:val="22"/>
          <w:szCs w:val="22"/>
        </w:rPr>
        <w:t xml:space="preserve">dohodnutého na základě písemné výzvy Zhotovitele </w:t>
      </w:r>
      <w:r w:rsidRPr="00A022AC">
        <w:rPr>
          <w:bCs/>
          <w:color w:val="auto"/>
          <w:sz w:val="22"/>
          <w:szCs w:val="22"/>
        </w:rPr>
        <w:t xml:space="preserve">zahájit předávací a přejímací řízení a řádně v něm pokračovat. </w:t>
      </w:r>
    </w:p>
    <w:p w14:paraId="52FE3493" w14:textId="77777777" w:rsidR="006A2FBD" w:rsidRPr="00A022AC" w:rsidRDefault="006A2FBD" w:rsidP="00A86B31">
      <w:pPr>
        <w:pStyle w:val="Zkladntext"/>
        <w:keepNext/>
        <w:numPr>
          <w:ilvl w:val="0"/>
          <w:numId w:val="16"/>
        </w:numPr>
        <w:spacing w:after="120" w:line="276" w:lineRule="auto"/>
        <w:ind w:left="284" w:hanging="284"/>
        <w:jc w:val="left"/>
        <w:rPr>
          <w:bCs/>
          <w:color w:val="auto"/>
          <w:sz w:val="22"/>
          <w:szCs w:val="22"/>
        </w:rPr>
      </w:pPr>
      <w:r w:rsidRPr="00A022AC">
        <w:rPr>
          <w:bCs/>
          <w:color w:val="auto"/>
          <w:sz w:val="22"/>
          <w:szCs w:val="22"/>
        </w:rPr>
        <w:t>Protokol o předání a převzetí</w:t>
      </w:r>
    </w:p>
    <w:p w14:paraId="7D33D712" w14:textId="537C2521" w:rsidR="006A2FBD" w:rsidRPr="00A022AC" w:rsidRDefault="006A2FBD" w:rsidP="00A86B31">
      <w:pPr>
        <w:pStyle w:val="Zkladntext"/>
        <w:keepNext/>
        <w:spacing w:after="120" w:line="276" w:lineRule="auto"/>
        <w:ind w:left="284" w:hanging="284"/>
        <w:rPr>
          <w:bCs/>
          <w:color w:val="auto"/>
          <w:sz w:val="22"/>
          <w:szCs w:val="22"/>
        </w:rPr>
      </w:pPr>
      <w:r w:rsidRPr="00A022AC">
        <w:rPr>
          <w:bCs/>
          <w:color w:val="auto"/>
          <w:sz w:val="22"/>
          <w:szCs w:val="22"/>
        </w:rPr>
        <w:t xml:space="preserve">      O průběhu předávacího a přejímacího řízení pořídí Objednatel zápis (protokol). Smluvní strany ujednávají, že přejímací řízení může proběhnout do </w:t>
      </w:r>
      <w:r w:rsidR="008A5C8C" w:rsidRPr="00A022AC">
        <w:rPr>
          <w:b/>
          <w:color w:val="auto"/>
          <w:sz w:val="22"/>
          <w:szCs w:val="22"/>
        </w:rPr>
        <w:t>7</w:t>
      </w:r>
      <w:r w:rsidRPr="00A022AC">
        <w:rPr>
          <w:b/>
          <w:color w:val="auto"/>
          <w:sz w:val="22"/>
          <w:szCs w:val="22"/>
        </w:rPr>
        <w:t xml:space="preserve"> </w:t>
      </w:r>
      <w:r w:rsidRPr="00A022AC">
        <w:rPr>
          <w:b/>
          <w:bCs/>
          <w:color w:val="auto"/>
          <w:sz w:val="22"/>
          <w:szCs w:val="22"/>
        </w:rPr>
        <w:t xml:space="preserve">kalendářních dnů </w:t>
      </w:r>
      <w:r w:rsidRPr="00A022AC">
        <w:rPr>
          <w:bCs/>
          <w:color w:val="auto"/>
          <w:sz w:val="22"/>
          <w:szCs w:val="22"/>
        </w:rPr>
        <w:t>od předání díla. Z předání a převzetí díla bude vyhotoven protokol.</w:t>
      </w:r>
    </w:p>
    <w:p w14:paraId="48CECE6A" w14:textId="77777777" w:rsidR="006A2FBD" w:rsidRDefault="006A2FBD" w:rsidP="00A86B31">
      <w:pPr>
        <w:pStyle w:val="Zkladntext"/>
        <w:keepNext/>
        <w:spacing w:after="120" w:line="276" w:lineRule="auto"/>
        <w:ind w:left="284" w:hanging="284"/>
        <w:contextualSpacing/>
        <w:jc w:val="left"/>
        <w:rPr>
          <w:bCs/>
          <w:color w:val="auto"/>
          <w:sz w:val="22"/>
          <w:szCs w:val="22"/>
        </w:rPr>
      </w:pPr>
      <w:r w:rsidRPr="00A022AC">
        <w:rPr>
          <w:bCs/>
          <w:color w:val="auto"/>
          <w:sz w:val="22"/>
          <w:szCs w:val="22"/>
        </w:rPr>
        <w:t xml:space="preserve">Obsahuje-li dílo, které je předmětem předání a převzetí, Vady nebo Nedodělky (nebránící užívání díla), musí protokol obsahovat také: </w:t>
      </w:r>
    </w:p>
    <w:p w14:paraId="40D1A288" w14:textId="61934816" w:rsidR="006A2FBD" w:rsidRDefault="006A2FBD" w:rsidP="00A86B31">
      <w:pPr>
        <w:pStyle w:val="Zkladntext"/>
        <w:keepNext/>
        <w:numPr>
          <w:ilvl w:val="0"/>
          <w:numId w:val="17"/>
        </w:numPr>
        <w:spacing w:after="120" w:line="276" w:lineRule="auto"/>
        <w:ind w:left="851" w:hanging="284"/>
        <w:contextualSpacing/>
        <w:jc w:val="left"/>
        <w:rPr>
          <w:bCs/>
          <w:color w:val="auto"/>
          <w:sz w:val="22"/>
          <w:szCs w:val="22"/>
        </w:rPr>
      </w:pPr>
      <w:r w:rsidRPr="00A022AC">
        <w:rPr>
          <w:bCs/>
          <w:color w:val="auto"/>
          <w:sz w:val="22"/>
          <w:szCs w:val="22"/>
        </w:rPr>
        <w:t>soupis zjištěných Vad a Nedodělků;</w:t>
      </w:r>
    </w:p>
    <w:p w14:paraId="45551612" w14:textId="77777777" w:rsidR="006A2FBD" w:rsidRDefault="006A2FBD" w:rsidP="00A86B31">
      <w:pPr>
        <w:pStyle w:val="Zkladntext"/>
        <w:keepNext/>
        <w:numPr>
          <w:ilvl w:val="0"/>
          <w:numId w:val="17"/>
        </w:numPr>
        <w:spacing w:after="120" w:line="276" w:lineRule="auto"/>
        <w:ind w:left="851" w:hanging="284"/>
        <w:contextualSpacing/>
        <w:jc w:val="left"/>
        <w:rPr>
          <w:bCs/>
          <w:color w:val="auto"/>
          <w:sz w:val="22"/>
          <w:szCs w:val="22"/>
        </w:rPr>
      </w:pPr>
      <w:r w:rsidRPr="00A86B31">
        <w:rPr>
          <w:bCs/>
          <w:color w:val="auto"/>
          <w:sz w:val="22"/>
          <w:szCs w:val="22"/>
        </w:rPr>
        <w:t>dohodu o způsobu a termínech jejich odstranění, popřípadě o jiném způsobu narovnání;</w:t>
      </w:r>
    </w:p>
    <w:p w14:paraId="6C3C8222" w14:textId="77777777" w:rsidR="006A2FBD" w:rsidRPr="00A86B31" w:rsidRDefault="006A2FBD" w:rsidP="00A86B31">
      <w:pPr>
        <w:pStyle w:val="Zkladntext"/>
        <w:keepNext/>
        <w:numPr>
          <w:ilvl w:val="0"/>
          <w:numId w:val="17"/>
        </w:numPr>
        <w:spacing w:after="120" w:line="276" w:lineRule="auto"/>
        <w:ind w:left="851" w:hanging="284"/>
        <w:contextualSpacing/>
        <w:jc w:val="left"/>
        <w:rPr>
          <w:bCs/>
          <w:color w:val="auto"/>
          <w:sz w:val="22"/>
          <w:szCs w:val="22"/>
        </w:rPr>
      </w:pPr>
      <w:r w:rsidRPr="00A86B31">
        <w:rPr>
          <w:bCs/>
          <w:color w:val="auto"/>
          <w:sz w:val="22"/>
          <w:szCs w:val="22"/>
        </w:rPr>
        <w:t>dohodu o zpřístupnění díla nebo jeho částí Zhotovitel za účelem odstranění Vad a Nedodělků.</w:t>
      </w:r>
    </w:p>
    <w:p w14:paraId="68594B22" w14:textId="77777777" w:rsidR="006A2FBD" w:rsidRPr="00A022AC" w:rsidRDefault="006A2FBD" w:rsidP="00A86B31">
      <w:pPr>
        <w:pStyle w:val="Zkladntext"/>
        <w:keepNext/>
        <w:spacing w:after="120" w:line="276" w:lineRule="auto"/>
        <w:ind w:left="284" w:hanging="284"/>
        <w:rPr>
          <w:bCs/>
          <w:color w:val="auto"/>
          <w:sz w:val="22"/>
          <w:szCs w:val="22"/>
        </w:rPr>
      </w:pPr>
      <w:r w:rsidRPr="00A022AC">
        <w:rPr>
          <w:bCs/>
          <w:color w:val="auto"/>
          <w:sz w:val="22"/>
          <w:szCs w:val="22"/>
        </w:rPr>
        <w:t>V případě, že Objednatel odmítá dílo převzít, uvede v protokolu o předání a převzetí díla i důvody, pro které odmítá dílo převzít.</w:t>
      </w:r>
    </w:p>
    <w:p w14:paraId="7C2E5D59" w14:textId="41742C17" w:rsidR="00CC7484" w:rsidRPr="00A022AC" w:rsidRDefault="001D4FF9" w:rsidP="00A022AC">
      <w:pPr>
        <w:pStyle w:val="Nadpis4"/>
        <w:numPr>
          <w:ilvl w:val="0"/>
          <w:numId w:val="32"/>
        </w:numPr>
        <w:spacing w:after="120" w:line="276" w:lineRule="auto"/>
        <w:ind w:left="851" w:hanging="494"/>
        <w:rPr>
          <w:rFonts w:ascii="Times New Roman" w:hAnsi="Times New Roman" w:cs="Times New Roman"/>
          <w:szCs w:val="22"/>
        </w:rPr>
      </w:pPr>
      <w:r w:rsidRPr="00A022AC">
        <w:rPr>
          <w:rFonts w:ascii="Times New Roman" w:hAnsi="Times New Roman" w:cs="Times New Roman"/>
          <w:szCs w:val="22"/>
        </w:rPr>
        <w:t>Vlastnictví díla a nebezpečí škody na díle</w:t>
      </w:r>
    </w:p>
    <w:p w14:paraId="19C02049" w14:textId="77777777" w:rsidR="001D4FF9" w:rsidRPr="00A022AC" w:rsidRDefault="001D4FF9" w:rsidP="00F96704">
      <w:pPr>
        <w:pStyle w:val="Zkladntext"/>
        <w:keepNext/>
        <w:numPr>
          <w:ilvl w:val="0"/>
          <w:numId w:val="7"/>
        </w:numPr>
        <w:spacing w:after="120" w:line="276" w:lineRule="auto"/>
        <w:ind w:left="284" w:hanging="284"/>
        <w:rPr>
          <w:bCs/>
          <w:color w:val="auto"/>
          <w:sz w:val="22"/>
          <w:szCs w:val="22"/>
        </w:rPr>
      </w:pPr>
      <w:r w:rsidRPr="00A022AC">
        <w:rPr>
          <w:bCs/>
          <w:color w:val="auto"/>
          <w:sz w:val="22"/>
          <w:szCs w:val="22"/>
        </w:rPr>
        <w:t xml:space="preserve">Vlastníkem zhotoveného díla je Objednatel po uhrazení </w:t>
      </w:r>
      <w:r w:rsidR="00211C55" w:rsidRPr="00A022AC">
        <w:rPr>
          <w:bCs/>
          <w:color w:val="auto"/>
          <w:sz w:val="22"/>
          <w:szCs w:val="22"/>
        </w:rPr>
        <w:t>daňových dokladů</w:t>
      </w:r>
      <w:r w:rsidRPr="00A022AC">
        <w:rPr>
          <w:bCs/>
          <w:color w:val="auto"/>
          <w:sz w:val="22"/>
          <w:szCs w:val="22"/>
        </w:rPr>
        <w:t>.</w:t>
      </w:r>
    </w:p>
    <w:p w14:paraId="7AA35B38" w14:textId="424B7E38" w:rsidR="008D4162" w:rsidRPr="00A022AC" w:rsidRDefault="001D4FF9" w:rsidP="00F96704">
      <w:pPr>
        <w:pStyle w:val="Zkladntext"/>
        <w:keepNext/>
        <w:numPr>
          <w:ilvl w:val="0"/>
          <w:numId w:val="7"/>
        </w:numPr>
        <w:spacing w:after="120" w:line="276" w:lineRule="auto"/>
        <w:ind w:left="284" w:hanging="284"/>
        <w:rPr>
          <w:bCs/>
          <w:color w:val="auto"/>
          <w:sz w:val="22"/>
          <w:szCs w:val="22"/>
        </w:rPr>
      </w:pPr>
      <w:r w:rsidRPr="00A022AC">
        <w:rPr>
          <w:bCs/>
          <w:color w:val="auto"/>
          <w:sz w:val="22"/>
          <w:szCs w:val="22"/>
        </w:rPr>
        <w:t>Nebezpečí škody na díle nese od počátku Zhotovitel</w:t>
      </w:r>
      <w:r w:rsidR="006A2FBD" w:rsidRPr="00A022AC">
        <w:rPr>
          <w:bCs/>
          <w:color w:val="auto"/>
          <w:sz w:val="22"/>
          <w:szCs w:val="22"/>
        </w:rPr>
        <w:t>e,</w:t>
      </w:r>
      <w:r w:rsidRPr="00A022AC">
        <w:rPr>
          <w:bCs/>
          <w:color w:val="auto"/>
          <w:sz w:val="22"/>
          <w:szCs w:val="22"/>
        </w:rPr>
        <w:t xml:space="preserve"> a to až do doby řádného předání a převzetí </w:t>
      </w:r>
      <w:r w:rsidR="008E4F2D" w:rsidRPr="00A022AC">
        <w:rPr>
          <w:bCs/>
          <w:color w:val="auto"/>
          <w:sz w:val="22"/>
          <w:szCs w:val="22"/>
        </w:rPr>
        <w:t xml:space="preserve">kompletního </w:t>
      </w:r>
      <w:r w:rsidR="003B6654" w:rsidRPr="00A022AC">
        <w:rPr>
          <w:bCs/>
          <w:color w:val="auto"/>
          <w:sz w:val="22"/>
          <w:szCs w:val="22"/>
        </w:rPr>
        <w:t xml:space="preserve">díla mezi </w:t>
      </w:r>
      <w:r w:rsidRPr="00A022AC">
        <w:rPr>
          <w:bCs/>
          <w:color w:val="auto"/>
          <w:sz w:val="22"/>
          <w:szCs w:val="22"/>
        </w:rPr>
        <w:t>Zhotovitelem a Objednatelem.</w:t>
      </w:r>
    </w:p>
    <w:p w14:paraId="4612E670" w14:textId="350FB7C8" w:rsidR="00CC7484" w:rsidRPr="00A022AC" w:rsidRDefault="001D4FF9" w:rsidP="00A022AC">
      <w:pPr>
        <w:pStyle w:val="Nadpis4"/>
        <w:numPr>
          <w:ilvl w:val="0"/>
          <w:numId w:val="32"/>
        </w:numPr>
        <w:spacing w:after="120" w:line="276" w:lineRule="auto"/>
        <w:ind w:left="357" w:hanging="357"/>
        <w:rPr>
          <w:rFonts w:ascii="Times New Roman" w:hAnsi="Times New Roman" w:cs="Times New Roman"/>
          <w:szCs w:val="22"/>
        </w:rPr>
      </w:pPr>
      <w:r w:rsidRPr="00A022AC">
        <w:rPr>
          <w:rFonts w:ascii="Times New Roman" w:hAnsi="Times New Roman" w:cs="Times New Roman"/>
          <w:szCs w:val="22"/>
        </w:rPr>
        <w:t xml:space="preserve">Pojištění </w:t>
      </w:r>
      <w:r w:rsidR="00AD0018" w:rsidRPr="00A022AC">
        <w:rPr>
          <w:rFonts w:ascii="Times New Roman" w:hAnsi="Times New Roman" w:cs="Times New Roman"/>
          <w:szCs w:val="22"/>
        </w:rPr>
        <w:t xml:space="preserve">zhotovitele, pojištění </w:t>
      </w:r>
      <w:r w:rsidRPr="00A022AC">
        <w:rPr>
          <w:rFonts w:ascii="Times New Roman" w:hAnsi="Times New Roman" w:cs="Times New Roman"/>
          <w:szCs w:val="22"/>
        </w:rPr>
        <w:t>díla</w:t>
      </w:r>
    </w:p>
    <w:p w14:paraId="12226C7C" w14:textId="4EA67847" w:rsidR="006A2FBD" w:rsidRPr="00A022AC" w:rsidRDefault="006A2FBD" w:rsidP="00AB2CA8">
      <w:pPr>
        <w:pStyle w:val="Zkladntext"/>
        <w:keepNext/>
        <w:numPr>
          <w:ilvl w:val="0"/>
          <w:numId w:val="18"/>
        </w:numPr>
        <w:spacing w:after="120" w:line="276" w:lineRule="auto"/>
        <w:ind w:left="284" w:hanging="284"/>
        <w:contextualSpacing/>
        <w:rPr>
          <w:bCs/>
          <w:color w:val="auto"/>
          <w:sz w:val="22"/>
          <w:szCs w:val="22"/>
        </w:rPr>
      </w:pPr>
      <w:r w:rsidRPr="00A022AC">
        <w:rPr>
          <w:bCs/>
          <w:color w:val="auto"/>
          <w:sz w:val="22"/>
          <w:szCs w:val="22"/>
        </w:rPr>
        <w:t>Pojištění Zhotovitele</w:t>
      </w:r>
      <w:r w:rsidR="00134561" w:rsidRPr="00A022AC">
        <w:rPr>
          <w:bCs/>
          <w:color w:val="auto"/>
          <w:sz w:val="22"/>
          <w:szCs w:val="22"/>
        </w:rPr>
        <w:t>:</w:t>
      </w:r>
    </w:p>
    <w:p w14:paraId="4DA885B9" w14:textId="77777777" w:rsidR="006A2FBD" w:rsidRPr="00A022AC" w:rsidRDefault="006A2FBD" w:rsidP="00AB2CA8">
      <w:pPr>
        <w:pStyle w:val="Zkladntext"/>
        <w:keepNext/>
        <w:numPr>
          <w:ilvl w:val="0"/>
          <w:numId w:val="19"/>
        </w:numPr>
        <w:spacing w:after="120" w:line="276" w:lineRule="auto"/>
        <w:ind w:left="851" w:hanging="284"/>
        <w:contextualSpacing/>
        <w:rPr>
          <w:bCs/>
          <w:color w:val="auto"/>
          <w:sz w:val="22"/>
          <w:szCs w:val="22"/>
        </w:rPr>
      </w:pPr>
      <w:r w:rsidRPr="00A022AC">
        <w:rPr>
          <w:color w:val="auto"/>
          <w:sz w:val="22"/>
          <w:szCs w:val="22"/>
        </w:rPr>
        <w:t xml:space="preserve">Zhotovitel prohlašuje, že je pojištěn proti škodám způsobeným svojí činností, včetně škod způsobených pracovníky Zhotovitele i jeho poddodavatelů. </w:t>
      </w:r>
    </w:p>
    <w:p w14:paraId="551ED848" w14:textId="77777777" w:rsidR="006A2FBD" w:rsidRPr="00A022AC" w:rsidRDefault="006A2FBD" w:rsidP="00AB2CA8">
      <w:pPr>
        <w:pStyle w:val="Zkladntext"/>
        <w:numPr>
          <w:ilvl w:val="0"/>
          <w:numId w:val="19"/>
        </w:numPr>
        <w:spacing w:after="120" w:line="276" w:lineRule="auto"/>
        <w:ind w:left="851" w:hanging="284"/>
        <w:contextualSpacing/>
        <w:rPr>
          <w:bCs/>
          <w:color w:val="auto"/>
          <w:sz w:val="22"/>
          <w:szCs w:val="22"/>
        </w:rPr>
      </w:pPr>
      <w:r w:rsidRPr="00A022AC">
        <w:rPr>
          <w:color w:val="auto"/>
          <w:sz w:val="22"/>
          <w:szCs w:val="22"/>
        </w:rPr>
        <w:t>Zhotovitel prohlašuje, že disponuje pojištěním odpovědnosti za škody způsobené výkonem profese vůči třetí osobě.</w:t>
      </w:r>
    </w:p>
    <w:p w14:paraId="1B5C2657" w14:textId="5CA93C60" w:rsidR="006A2FBD" w:rsidRPr="00A022AC" w:rsidRDefault="006A2FBD" w:rsidP="00AB2CA8">
      <w:pPr>
        <w:pStyle w:val="Zkladntext"/>
        <w:keepNext/>
        <w:numPr>
          <w:ilvl w:val="0"/>
          <w:numId w:val="19"/>
        </w:numPr>
        <w:spacing w:after="120" w:line="276" w:lineRule="auto"/>
        <w:ind w:left="851" w:hanging="284"/>
        <w:contextualSpacing/>
        <w:rPr>
          <w:bCs/>
          <w:color w:val="auto"/>
          <w:sz w:val="22"/>
          <w:szCs w:val="22"/>
        </w:rPr>
      </w:pPr>
      <w:r w:rsidRPr="00A022AC">
        <w:rPr>
          <w:bCs/>
          <w:color w:val="auto"/>
          <w:sz w:val="22"/>
          <w:szCs w:val="22"/>
        </w:rPr>
        <w:t xml:space="preserve">Zhotovitel je povinen být pojištěn proti škodám způsobeným jeho činností (pojištění </w:t>
      </w:r>
      <w:r w:rsidRPr="00A022AC">
        <w:rPr>
          <w:bCs/>
          <w:color w:val="auto"/>
          <w:sz w:val="22"/>
          <w:szCs w:val="22"/>
        </w:rPr>
        <w:lastRenderedPageBreak/>
        <w:t>odpovědnosti) včetně možných škod pracovníků Zhotovitele, a to alespoň do výše</w:t>
      </w:r>
      <w:r w:rsidR="00141B05" w:rsidRPr="00A022AC">
        <w:rPr>
          <w:bCs/>
          <w:color w:val="auto"/>
          <w:sz w:val="22"/>
          <w:szCs w:val="22"/>
        </w:rPr>
        <w:t xml:space="preserve"> </w:t>
      </w:r>
      <w:r w:rsidR="00042608" w:rsidRPr="00A022AC">
        <w:rPr>
          <w:bCs/>
          <w:color w:val="auto"/>
          <w:sz w:val="22"/>
          <w:szCs w:val="22"/>
        </w:rPr>
        <w:t>10</w:t>
      </w:r>
      <w:r w:rsidR="00141B05" w:rsidRPr="00A022AC">
        <w:rPr>
          <w:bCs/>
          <w:color w:val="auto"/>
          <w:sz w:val="22"/>
          <w:szCs w:val="22"/>
        </w:rPr>
        <w:t xml:space="preserve"> mil.</w:t>
      </w:r>
      <w:r w:rsidRPr="00A022AC">
        <w:rPr>
          <w:bCs/>
          <w:color w:val="auto"/>
          <w:sz w:val="22"/>
          <w:szCs w:val="22"/>
        </w:rPr>
        <w:t xml:space="preserve"> Kč.</w:t>
      </w:r>
    </w:p>
    <w:p w14:paraId="39378576" w14:textId="571ED5F2" w:rsidR="006A2FBD" w:rsidRPr="00A022AC" w:rsidRDefault="006A2FBD" w:rsidP="00AB2CA8">
      <w:pPr>
        <w:pStyle w:val="Zkladntext"/>
        <w:keepNext/>
        <w:numPr>
          <w:ilvl w:val="0"/>
          <w:numId w:val="19"/>
        </w:numPr>
        <w:spacing w:after="120" w:line="276" w:lineRule="auto"/>
        <w:ind w:left="851" w:hanging="284"/>
        <w:contextualSpacing/>
        <w:rPr>
          <w:bCs/>
          <w:color w:val="auto"/>
          <w:sz w:val="22"/>
          <w:szCs w:val="22"/>
        </w:rPr>
      </w:pPr>
      <w:r w:rsidRPr="00A022AC">
        <w:rPr>
          <w:bCs/>
          <w:color w:val="auto"/>
          <w:sz w:val="22"/>
          <w:szCs w:val="22"/>
        </w:rPr>
        <w:t>Doklady o pojištění dle tohoto odstavce je Zhotovitel povinen</w:t>
      </w:r>
      <w:r w:rsidR="009152A6" w:rsidRPr="00A022AC">
        <w:rPr>
          <w:bCs/>
          <w:color w:val="auto"/>
          <w:sz w:val="22"/>
          <w:szCs w:val="22"/>
        </w:rPr>
        <w:t xml:space="preserve"> mít k dispozici po celou dobu účinnosti smlouvy a je povinen je</w:t>
      </w:r>
      <w:r w:rsidRPr="00A022AC">
        <w:rPr>
          <w:bCs/>
          <w:color w:val="auto"/>
          <w:sz w:val="22"/>
          <w:szCs w:val="22"/>
        </w:rPr>
        <w:t xml:space="preserve"> předložit </w:t>
      </w:r>
      <w:r w:rsidR="009152A6" w:rsidRPr="00A022AC">
        <w:rPr>
          <w:bCs/>
          <w:color w:val="auto"/>
          <w:sz w:val="22"/>
          <w:szCs w:val="22"/>
        </w:rPr>
        <w:t>do 3 pracovních dnů od výzvy Objednatele</w:t>
      </w:r>
      <w:r w:rsidRPr="00A022AC">
        <w:rPr>
          <w:bCs/>
          <w:color w:val="auto"/>
          <w:sz w:val="22"/>
          <w:szCs w:val="22"/>
        </w:rPr>
        <w:t>.</w:t>
      </w:r>
    </w:p>
    <w:p w14:paraId="2207E001" w14:textId="77777777" w:rsidR="006A2FBD" w:rsidRPr="00A022AC" w:rsidRDefault="006A2FBD" w:rsidP="00AB2CA8">
      <w:pPr>
        <w:pStyle w:val="Zkladntext"/>
        <w:keepNext/>
        <w:numPr>
          <w:ilvl w:val="0"/>
          <w:numId w:val="18"/>
        </w:numPr>
        <w:spacing w:after="120" w:line="276" w:lineRule="auto"/>
        <w:ind w:left="284" w:hanging="284"/>
        <w:contextualSpacing/>
        <w:rPr>
          <w:bCs/>
          <w:color w:val="auto"/>
          <w:sz w:val="22"/>
          <w:szCs w:val="22"/>
        </w:rPr>
      </w:pPr>
      <w:r w:rsidRPr="00A022AC">
        <w:rPr>
          <w:bCs/>
          <w:color w:val="auto"/>
          <w:sz w:val="22"/>
          <w:szCs w:val="22"/>
        </w:rPr>
        <w:t>Pojištění díla</w:t>
      </w:r>
    </w:p>
    <w:p w14:paraId="23293B91" w14:textId="77777777" w:rsidR="006A2FBD" w:rsidRPr="00A022AC" w:rsidRDefault="006A2FBD" w:rsidP="00AB2CA8">
      <w:pPr>
        <w:pStyle w:val="Zkladntext"/>
        <w:keepNext/>
        <w:numPr>
          <w:ilvl w:val="0"/>
          <w:numId w:val="20"/>
        </w:numPr>
        <w:spacing w:after="120" w:line="276" w:lineRule="auto"/>
        <w:ind w:left="851" w:hanging="284"/>
        <w:contextualSpacing/>
        <w:rPr>
          <w:bCs/>
          <w:color w:val="auto"/>
          <w:sz w:val="22"/>
          <w:szCs w:val="22"/>
        </w:rPr>
      </w:pPr>
      <w:r w:rsidRPr="00A022AC">
        <w:rPr>
          <w:bCs/>
          <w:color w:val="auto"/>
          <w:sz w:val="22"/>
          <w:szCs w:val="22"/>
        </w:rPr>
        <w:t>Zhotovitel je povinen pojistit dílo až do výše jeho hodnoty proti možným škodám na díle.</w:t>
      </w:r>
    </w:p>
    <w:p w14:paraId="7FDEDBCD" w14:textId="77777777" w:rsidR="006A2FBD" w:rsidRPr="00A022AC" w:rsidRDefault="006A2FBD" w:rsidP="00AB2CA8">
      <w:pPr>
        <w:pStyle w:val="Zkladntext"/>
        <w:keepNext/>
        <w:numPr>
          <w:ilvl w:val="0"/>
          <w:numId w:val="20"/>
        </w:numPr>
        <w:spacing w:after="120" w:line="276" w:lineRule="auto"/>
        <w:ind w:left="851" w:hanging="284"/>
        <w:contextualSpacing/>
        <w:rPr>
          <w:bCs/>
          <w:color w:val="auto"/>
          <w:sz w:val="22"/>
          <w:szCs w:val="22"/>
        </w:rPr>
      </w:pPr>
      <w:r w:rsidRPr="00A022AC">
        <w:rPr>
          <w:bCs/>
          <w:color w:val="auto"/>
          <w:sz w:val="22"/>
          <w:szCs w:val="22"/>
        </w:rPr>
        <w:t>Náklady na pojištění nese Zhotovitel a má je zahrnuty ve sjednané ceně.</w:t>
      </w:r>
    </w:p>
    <w:p w14:paraId="23A3352B" w14:textId="77777777" w:rsidR="006A2FBD" w:rsidRPr="00A022AC" w:rsidRDefault="006A2FBD" w:rsidP="00AB2CA8">
      <w:pPr>
        <w:pStyle w:val="Zkladntext"/>
        <w:keepNext/>
        <w:numPr>
          <w:ilvl w:val="0"/>
          <w:numId w:val="20"/>
        </w:numPr>
        <w:spacing w:after="120" w:line="276" w:lineRule="auto"/>
        <w:ind w:left="851" w:hanging="284"/>
        <w:contextualSpacing/>
        <w:rPr>
          <w:bCs/>
          <w:color w:val="auto"/>
          <w:sz w:val="22"/>
          <w:szCs w:val="22"/>
        </w:rPr>
      </w:pPr>
      <w:r w:rsidRPr="00A022AC">
        <w:rPr>
          <w:bCs/>
          <w:color w:val="auto"/>
          <w:sz w:val="22"/>
          <w:szCs w:val="22"/>
        </w:rPr>
        <w:t>V ostatních případech se pojištění řídí ustanovením o škodovém a obnosovém pojištění podle zákona.</w:t>
      </w:r>
    </w:p>
    <w:p w14:paraId="473B8976" w14:textId="4A377B83" w:rsidR="006A2FBD" w:rsidRPr="00A022AC" w:rsidRDefault="006A2FBD" w:rsidP="00AB2CA8">
      <w:pPr>
        <w:pStyle w:val="Zkladntext"/>
        <w:keepNext/>
        <w:numPr>
          <w:ilvl w:val="0"/>
          <w:numId w:val="20"/>
        </w:numPr>
        <w:spacing w:after="120" w:line="276" w:lineRule="auto"/>
        <w:ind w:left="851" w:hanging="284"/>
        <w:contextualSpacing/>
        <w:rPr>
          <w:bCs/>
          <w:color w:val="auto"/>
          <w:sz w:val="22"/>
          <w:szCs w:val="22"/>
        </w:rPr>
      </w:pPr>
      <w:r w:rsidRPr="00A022AC">
        <w:rPr>
          <w:bCs/>
          <w:color w:val="auto"/>
          <w:sz w:val="22"/>
          <w:szCs w:val="22"/>
        </w:rPr>
        <w:t xml:space="preserve">Doklady o pojištění dle tohoto odstavce je Zhotovitel </w:t>
      </w:r>
      <w:r w:rsidR="009152A6" w:rsidRPr="00A022AC">
        <w:rPr>
          <w:bCs/>
          <w:color w:val="auto"/>
          <w:sz w:val="22"/>
          <w:szCs w:val="22"/>
        </w:rPr>
        <w:t xml:space="preserve">povinen mít k dispozici po celou dobu účinnosti smlouvy a je povinen je </w:t>
      </w:r>
      <w:r w:rsidRPr="00A022AC">
        <w:rPr>
          <w:bCs/>
          <w:color w:val="auto"/>
          <w:sz w:val="22"/>
          <w:szCs w:val="22"/>
        </w:rPr>
        <w:t>povinen předložit do 3 pracovních dnů od výzvy Objednatele.</w:t>
      </w:r>
    </w:p>
    <w:p w14:paraId="521561B6" w14:textId="77777777" w:rsidR="006A2FBD" w:rsidRPr="00A022AC" w:rsidRDefault="006A2FBD" w:rsidP="00F812B1">
      <w:pPr>
        <w:pStyle w:val="Zkladntext"/>
        <w:keepNext/>
        <w:numPr>
          <w:ilvl w:val="0"/>
          <w:numId w:val="18"/>
        </w:numPr>
        <w:spacing w:after="120" w:line="276" w:lineRule="auto"/>
        <w:ind w:left="284" w:hanging="284"/>
        <w:rPr>
          <w:bCs/>
          <w:color w:val="auto"/>
          <w:sz w:val="22"/>
          <w:szCs w:val="22"/>
        </w:rPr>
      </w:pPr>
      <w:r w:rsidRPr="00A022AC">
        <w:rPr>
          <w:bCs/>
          <w:color w:val="auto"/>
          <w:sz w:val="22"/>
          <w:szCs w:val="22"/>
        </w:rPr>
        <w:t>Náklady na pojištění nese Zhotovitel a má je zahrnuty ve sjednané ceně.</w:t>
      </w:r>
    </w:p>
    <w:p w14:paraId="50A4AC9A" w14:textId="2D64ED6B" w:rsidR="00CC7484" w:rsidRPr="00A022AC" w:rsidRDefault="001D4FF9" w:rsidP="00A022AC">
      <w:pPr>
        <w:pStyle w:val="Nadpis4"/>
        <w:numPr>
          <w:ilvl w:val="0"/>
          <w:numId w:val="32"/>
        </w:numPr>
        <w:spacing w:after="120" w:line="276" w:lineRule="auto"/>
        <w:rPr>
          <w:rFonts w:ascii="Times New Roman" w:hAnsi="Times New Roman" w:cs="Times New Roman"/>
          <w:szCs w:val="22"/>
        </w:rPr>
      </w:pPr>
      <w:r w:rsidRPr="00A022AC">
        <w:rPr>
          <w:rFonts w:ascii="Times New Roman" w:hAnsi="Times New Roman" w:cs="Times New Roman"/>
          <w:szCs w:val="22"/>
        </w:rPr>
        <w:t>Vyšší moc</w:t>
      </w:r>
    </w:p>
    <w:p w14:paraId="302FF609" w14:textId="77777777" w:rsidR="006A2FBD" w:rsidRPr="00A022AC" w:rsidRDefault="006A2FBD" w:rsidP="00F812B1">
      <w:pPr>
        <w:pStyle w:val="Zkladntext"/>
        <w:keepNext/>
        <w:numPr>
          <w:ilvl w:val="0"/>
          <w:numId w:val="21"/>
        </w:numPr>
        <w:spacing w:after="120" w:line="276" w:lineRule="auto"/>
        <w:rPr>
          <w:bCs/>
          <w:color w:val="auto"/>
          <w:sz w:val="22"/>
          <w:szCs w:val="22"/>
        </w:rPr>
      </w:pPr>
      <w:r w:rsidRPr="00A022AC">
        <w:rPr>
          <w:bCs/>
          <w:color w:val="auto"/>
          <w:sz w:val="22"/>
          <w:szCs w:val="22"/>
        </w:rPr>
        <w:t xml:space="preserve">Za vyšší moc se považují </w:t>
      </w:r>
      <w:r w:rsidRPr="00A022AC">
        <w:rPr>
          <w:color w:val="auto"/>
          <w:sz w:val="22"/>
          <w:szCs w:val="22"/>
        </w:rPr>
        <w:t>mimořádné, nepředvídatelné a nepřekonatelné překážky</w:t>
      </w:r>
      <w:r w:rsidRPr="00A022AC">
        <w:rPr>
          <w:bCs/>
          <w:color w:val="auto"/>
          <w:sz w:val="22"/>
          <w:szCs w:val="22"/>
        </w:rPr>
        <w:t xml:space="preserve"> mající vliv na dílo </w:t>
      </w:r>
      <w:r w:rsidRPr="00A022AC">
        <w:rPr>
          <w:color w:val="auto"/>
          <w:sz w:val="22"/>
          <w:szCs w:val="22"/>
        </w:rPr>
        <w:t>ve smyslu § 2913 odst. 2) občanského zákoníku</w:t>
      </w:r>
      <w:r w:rsidRPr="00A022AC">
        <w:rPr>
          <w:bCs/>
          <w:color w:val="auto"/>
          <w:sz w:val="22"/>
          <w:szCs w:val="22"/>
        </w:rPr>
        <w:t xml:space="preserve">, které nejsou závislé na smluvních stranách a které smluvní strany nemohou ovlivnit.  </w:t>
      </w:r>
    </w:p>
    <w:p w14:paraId="3AFE8EC9" w14:textId="7AE63B45" w:rsidR="006A2FBD" w:rsidRPr="00A022AC" w:rsidRDefault="006A2FBD" w:rsidP="00F812B1">
      <w:pPr>
        <w:pStyle w:val="Zkladntext"/>
        <w:keepNext/>
        <w:numPr>
          <w:ilvl w:val="0"/>
          <w:numId w:val="21"/>
        </w:numPr>
        <w:spacing w:after="120" w:line="276" w:lineRule="auto"/>
        <w:rPr>
          <w:bCs/>
          <w:color w:val="auto"/>
          <w:sz w:val="22"/>
          <w:szCs w:val="22"/>
        </w:rPr>
      </w:pPr>
      <w:r w:rsidRPr="00A022AC">
        <w:rPr>
          <w:bCs/>
          <w:color w:val="auto"/>
          <w:sz w:val="22"/>
          <w:szCs w:val="22"/>
        </w:rPr>
        <w:t xml:space="preserve">Pokud nastanou okolnosti dle odst. 1), zavazují se smluvní strany k vzájemné dohodě o prodloužení lhůty k dokončení díla či jeho části. </w:t>
      </w:r>
    </w:p>
    <w:p w14:paraId="52B894DA" w14:textId="77777777" w:rsidR="006A2FBD" w:rsidRPr="00A022AC" w:rsidRDefault="006A2FBD" w:rsidP="00F812B1">
      <w:pPr>
        <w:pStyle w:val="Zkladntext"/>
        <w:keepNext/>
        <w:widowControl/>
        <w:numPr>
          <w:ilvl w:val="0"/>
          <w:numId w:val="21"/>
        </w:numPr>
        <w:spacing w:after="120" w:line="276" w:lineRule="auto"/>
        <w:rPr>
          <w:bCs/>
          <w:color w:val="auto"/>
          <w:sz w:val="22"/>
          <w:szCs w:val="22"/>
        </w:rPr>
      </w:pPr>
      <w:r w:rsidRPr="00A022AC">
        <w:rPr>
          <w:bCs/>
          <w:color w:val="auto"/>
          <w:sz w:val="22"/>
          <w:szCs w:val="22"/>
        </w:rPr>
        <w:t>Pokud se provedení díla nebo jeho části za sjednaných podmínek stane nemožným v důsledku vzniku vyšší moci, smluvní strana, která se bude chtít na vyšší moc odvolat, požádá druhou stranu o úpravu smlouvy ve vztahu k předmětu, ceně a době plnění. Pokud nedojde k dohodě, má smluvní strana, která se důvodně odvolala na vyšší moc, právo odstoupit od smlouvy. Účinnost odstoupení nastává v tomto případě dnem doručení oznámení.</w:t>
      </w:r>
    </w:p>
    <w:p w14:paraId="541FE9F3" w14:textId="237FD5CE" w:rsidR="002B261C" w:rsidRPr="00A022AC" w:rsidRDefault="002B261C" w:rsidP="00F96704">
      <w:pPr>
        <w:pStyle w:val="Nadpis4"/>
        <w:numPr>
          <w:ilvl w:val="0"/>
          <w:numId w:val="32"/>
        </w:numPr>
        <w:spacing w:after="120" w:line="276" w:lineRule="auto"/>
        <w:ind w:left="284" w:firstLine="73"/>
        <w:rPr>
          <w:rFonts w:ascii="Times New Roman" w:hAnsi="Times New Roman" w:cs="Times New Roman"/>
          <w:szCs w:val="22"/>
        </w:rPr>
      </w:pPr>
      <w:r w:rsidRPr="00A022AC">
        <w:rPr>
          <w:rFonts w:ascii="Times New Roman" w:hAnsi="Times New Roman" w:cs="Times New Roman"/>
          <w:szCs w:val="22"/>
        </w:rPr>
        <w:t>Odstoupení od smlouv</w:t>
      </w:r>
      <w:r w:rsidR="006A2FBD" w:rsidRPr="00A022AC">
        <w:rPr>
          <w:rFonts w:ascii="Times New Roman" w:hAnsi="Times New Roman" w:cs="Times New Roman"/>
          <w:szCs w:val="22"/>
        </w:rPr>
        <w:t>y</w:t>
      </w:r>
    </w:p>
    <w:p w14:paraId="22BD3710" w14:textId="77777777" w:rsidR="006A2FBD" w:rsidRPr="00A022AC" w:rsidRDefault="006A2FBD" w:rsidP="00F96704">
      <w:pPr>
        <w:pStyle w:val="Zkladntext"/>
        <w:keepNext/>
        <w:numPr>
          <w:ilvl w:val="0"/>
          <w:numId w:val="22"/>
        </w:numPr>
        <w:spacing w:after="120" w:line="276" w:lineRule="auto"/>
        <w:ind w:left="284" w:hanging="284"/>
        <w:rPr>
          <w:bCs/>
          <w:color w:val="auto"/>
          <w:sz w:val="22"/>
          <w:szCs w:val="22"/>
        </w:rPr>
      </w:pPr>
      <w:r w:rsidRPr="00A022AC">
        <w:rPr>
          <w:bCs/>
          <w:color w:val="auto"/>
          <w:sz w:val="22"/>
          <w:szCs w:val="22"/>
        </w:rPr>
        <w:t>Pro účely odstoupení od Smlouvy se za podstatné porušení smlouvy ve smyslu § 2002 Občanského zákoníku, považuje:</w:t>
      </w:r>
    </w:p>
    <w:p w14:paraId="4FF63029" w14:textId="77777777" w:rsidR="006A2FBD" w:rsidRDefault="006A2FBD" w:rsidP="00AB0BBC">
      <w:pPr>
        <w:pStyle w:val="Zkladntext"/>
        <w:keepNext/>
        <w:numPr>
          <w:ilvl w:val="0"/>
          <w:numId w:val="23"/>
        </w:numPr>
        <w:spacing w:after="120" w:line="276" w:lineRule="auto"/>
        <w:ind w:left="851" w:hanging="284"/>
        <w:rPr>
          <w:bCs/>
          <w:color w:val="auto"/>
          <w:sz w:val="22"/>
          <w:szCs w:val="22"/>
        </w:rPr>
      </w:pPr>
      <w:r w:rsidRPr="00A022AC">
        <w:rPr>
          <w:bCs/>
          <w:color w:val="auto"/>
          <w:sz w:val="22"/>
          <w:szCs w:val="22"/>
        </w:rPr>
        <w:t>vadnost díla již v průběhu jeho provádění, pokud Zhotovitel na písemnou výzvu Objednatele vady neodstraní ve lhůtě výzvou stanovené;</w:t>
      </w:r>
    </w:p>
    <w:p w14:paraId="32A27C72" w14:textId="34AC28BE" w:rsidR="006A2FBD" w:rsidRDefault="006A2FBD" w:rsidP="00AB0BBC">
      <w:pPr>
        <w:pStyle w:val="Zkladntext"/>
        <w:keepNext/>
        <w:numPr>
          <w:ilvl w:val="0"/>
          <w:numId w:val="23"/>
        </w:numPr>
        <w:spacing w:after="120" w:line="276" w:lineRule="auto"/>
        <w:ind w:left="851" w:hanging="284"/>
        <w:rPr>
          <w:bCs/>
          <w:color w:val="auto"/>
          <w:sz w:val="22"/>
          <w:szCs w:val="22"/>
        </w:rPr>
      </w:pPr>
      <w:r w:rsidRPr="00AB0BBC">
        <w:rPr>
          <w:bCs/>
          <w:color w:val="auto"/>
          <w:sz w:val="22"/>
          <w:szCs w:val="22"/>
        </w:rPr>
        <w:t xml:space="preserve">prodlení Zhotovitele s dokončením provádění díla o více než </w:t>
      </w:r>
      <w:r w:rsidR="00AB0BBC">
        <w:rPr>
          <w:bCs/>
          <w:color w:val="auto"/>
          <w:sz w:val="22"/>
          <w:szCs w:val="22"/>
        </w:rPr>
        <w:t>20</w:t>
      </w:r>
      <w:r w:rsidRPr="00AB0BBC">
        <w:rPr>
          <w:bCs/>
          <w:color w:val="auto"/>
          <w:sz w:val="22"/>
          <w:szCs w:val="22"/>
        </w:rPr>
        <w:t xml:space="preserve"> pracovních dnů od konce lhůty sjednané v čl. II. odst. 1 této Smlouvy se považuje za její podstatné porušení,</w:t>
      </w:r>
    </w:p>
    <w:p w14:paraId="1E8CFC4E" w14:textId="77777777" w:rsidR="006A2FBD" w:rsidRDefault="006A2FBD" w:rsidP="00AB0BBC">
      <w:pPr>
        <w:pStyle w:val="Zkladntext"/>
        <w:keepNext/>
        <w:numPr>
          <w:ilvl w:val="0"/>
          <w:numId w:val="23"/>
        </w:numPr>
        <w:spacing w:after="120" w:line="276" w:lineRule="auto"/>
        <w:ind w:left="851" w:hanging="284"/>
        <w:rPr>
          <w:bCs/>
          <w:color w:val="auto"/>
          <w:sz w:val="22"/>
          <w:szCs w:val="22"/>
        </w:rPr>
      </w:pPr>
      <w:r w:rsidRPr="00AB0BBC">
        <w:rPr>
          <w:bCs/>
          <w:color w:val="auto"/>
          <w:sz w:val="22"/>
          <w:szCs w:val="22"/>
        </w:rPr>
        <w:t>prodlení Objednatele s předáním staveniště nebo materiálů podstatných pro plnění smlouvy o více než 20 pracovních dní,</w:t>
      </w:r>
    </w:p>
    <w:p w14:paraId="21B7FC7A" w14:textId="3D2F8EF9" w:rsidR="006A2FBD" w:rsidRDefault="00AB2CA8" w:rsidP="00AB0BBC">
      <w:pPr>
        <w:pStyle w:val="Zkladntext"/>
        <w:keepNext/>
        <w:numPr>
          <w:ilvl w:val="0"/>
          <w:numId w:val="23"/>
        </w:numPr>
        <w:spacing w:after="120" w:line="276" w:lineRule="auto"/>
        <w:ind w:left="851" w:hanging="284"/>
        <w:rPr>
          <w:bCs/>
          <w:color w:val="auto"/>
          <w:sz w:val="22"/>
          <w:szCs w:val="22"/>
        </w:rPr>
      </w:pPr>
      <w:r w:rsidRPr="00AB0BBC">
        <w:rPr>
          <w:bCs/>
          <w:color w:val="auto"/>
          <w:sz w:val="22"/>
          <w:szCs w:val="22"/>
        </w:rPr>
        <w:t>n</w:t>
      </w:r>
      <w:r w:rsidR="006A2FBD" w:rsidRPr="00AB0BBC">
        <w:rPr>
          <w:bCs/>
          <w:color w:val="auto"/>
          <w:sz w:val="22"/>
          <w:szCs w:val="22"/>
        </w:rPr>
        <w:t>epřevzetí staveniště Zhotovitelem v souladu s čl. VIII. odst. 1 smlouvy;</w:t>
      </w:r>
    </w:p>
    <w:p w14:paraId="2A5D9A61" w14:textId="77777777" w:rsidR="006A2FBD" w:rsidRDefault="006A2FBD" w:rsidP="00AB0BBC">
      <w:pPr>
        <w:pStyle w:val="Zkladntext"/>
        <w:keepNext/>
        <w:numPr>
          <w:ilvl w:val="0"/>
          <w:numId w:val="23"/>
        </w:numPr>
        <w:spacing w:after="120" w:line="276" w:lineRule="auto"/>
        <w:ind w:left="851" w:hanging="284"/>
        <w:rPr>
          <w:bCs/>
          <w:color w:val="auto"/>
          <w:sz w:val="22"/>
          <w:szCs w:val="22"/>
        </w:rPr>
      </w:pPr>
      <w:r w:rsidRPr="00AB0BBC">
        <w:rPr>
          <w:bCs/>
          <w:color w:val="auto"/>
          <w:sz w:val="22"/>
          <w:szCs w:val="22"/>
        </w:rPr>
        <w:t>opakované prodlení Objednatele s platbou faktur o dobu delší než 30 kalendářních dnů,</w:t>
      </w:r>
    </w:p>
    <w:p w14:paraId="63F84EB5" w14:textId="77777777" w:rsidR="006A2FBD" w:rsidRDefault="006A2FBD" w:rsidP="00AB0BBC">
      <w:pPr>
        <w:pStyle w:val="Zkladntext"/>
        <w:keepNext/>
        <w:numPr>
          <w:ilvl w:val="0"/>
          <w:numId w:val="23"/>
        </w:numPr>
        <w:spacing w:after="120" w:line="276" w:lineRule="auto"/>
        <w:ind w:left="851" w:hanging="284"/>
        <w:rPr>
          <w:bCs/>
          <w:color w:val="auto"/>
          <w:sz w:val="22"/>
          <w:szCs w:val="22"/>
        </w:rPr>
      </w:pPr>
      <w:r w:rsidRPr="00AB0BBC">
        <w:rPr>
          <w:bCs/>
          <w:color w:val="auto"/>
          <w:sz w:val="22"/>
          <w:szCs w:val="22"/>
        </w:rPr>
        <w:t>opakované neposkytnutí součinnosti Zhotovitelem,</w:t>
      </w:r>
    </w:p>
    <w:p w14:paraId="47F05CEE" w14:textId="0AE0E7A5" w:rsidR="006A2FBD" w:rsidRDefault="006A2FBD" w:rsidP="00AB0BBC">
      <w:pPr>
        <w:pStyle w:val="Zkladntext"/>
        <w:keepNext/>
        <w:numPr>
          <w:ilvl w:val="0"/>
          <w:numId w:val="23"/>
        </w:numPr>
        <w:spacing w:after="120" w:line="276" w:lineRule="auto"/>
        <w:ind w:left="851" w:hanging="284"/>
        <w:rPr>
          <w:bCs/>
          <w:color w:val="auto"/>
          <w:sz w:val="22"/>
          <w:szCs w:val="22"/>
        </w:rPr>
      </w:pPr>
      <w:r w:rsidRPr="00AB0BBC">
        <w:rPr>
          <w:bCs/>
          <w:color w:val="auto"/>
          <w:sz w:val="22"/>
          <w:szCs w:val="22"/>
        </w:rPr>
        <w:t>opakované závažné porušení předpisů BOZP na straně Zhotovitele,</w:t>
      </w:r>
    </w:p>
    <w:p w14:paraId="43A3E3C1" w14:textId="77777777" w:rsidR="006A2FBD" w:rsidRDefault="006A2FBD" w:rsidP="00AB0BBC">
      <w:pPr>
        <w:pStyle w:val="Zkladntext"/>
        <w:keepNext/>
        <w:numPr>
          <w:ilvl w:val="0"/>
          <w:numId w:val="23"/>
        </w:numPr>
        <w:spacing w:after="120" w:line="276" w:lineRule="auto"/>
        <w:ind w:left="851" w:hanging="284"/>
        <w:rPr>
          <w:bCs/>
          <w:color w:val="auto"/>
          <w:sz w:val="22"/>
          <w:szCs w:val="22"/>
        </w:rPr>
      </w:pPr>
      <w:r w:rsidRPr="00AB0BBC">
        <w:rPr>
          <w:bCs/>
          <w:color w:val="auto"/>
          <w:sz w:val="22"/>
          <w:szCs w:val="22"/>
        </w:rPr>
        <w:t>nedodržení povinností dle čl. XIII. smlouvy,</w:t>
      </w:r>
    </w:p>
    <w:p w14:paraId="01654DBE" w14:textId="247147FC" w:rsidR="006A2FBD" w:rsidRPr="00AB0BBC" w:rsidRDefault="006A2FBD" w:rsidP="00AB0BBC">
      <w:pPr>
        <w:pStyle w:val="Zkladntext"/>
        <w:keepNext/>
        <w:numPr>
          <w:ilvl w:val="0"/>
          <w:numId w:val="23"/>
        </w:numPr>
        <w:spacing w:after="120" w:line="276" w:lineRule="auto"/>
        <w:ind w:left="851" w:hanging="284"/>
        <w:rPr>
          <w:bCs/>
          <w:color w:val="auto"/>
          <w:sz w:val="22"/>
          <w:szCs w:val="22"/>
        </w:rPr>
      </w:pPr>
      <w:r w:rsidRPr="00AB0BBC">
        <w:rPr>
          <w:color w:val="auto"/>
          <w:sz w:val="22"/>
          <w:szCs w:val="22"/>
        </w:rPr>
        <w:t xml:space="preserve">neoprávněné zastavení či přerušení prací ze strany Zhotovitele po dobu delší než </w:t>
      </w:r>
      <w:r w:rsidR="00AB0BBC">
        <w:rPr>
          <w:color w:val="auto"/>
          <w:sz w:val="22"/>
          <w:szCs w:val="22"/>
        </w:rPr>
        <w:t>20</w:t>
      </w:r>
      <w:r w:rsidRPr="00AB0BBC">
        <w:rPr>
          <w:color w:val="auto"/>
          <w:sz w:val="22"/>
          <w:szCs w:val="22"/>
        </w:rPr>
        <w:t> pracovních dnů,</w:t>
      </w:r>
    </w:p>
    <w:p w14:paraId="26641158" w14:textId="77777777" w:rsidR="006A2FBD" w:rsidRPr="00AB0BBC" w:rsidRDefault="006A2FBD" w:rsidP="00AB0BBC">
      <w:pPr>
        <w:pStyle w:val="Zkladntext"/>
        <w:keepNext/>
        <w:numPr>
          <w:ilvl w:val="0"/>
          <w:numId w:val="23"/>
        </w:numPr>
        <w:spacing w:after="120" w:line="276" w:lineRule="auto"/>
        <w:ind w:left="851" w:hanging="284"/>
        <w:rPr>
          <w:bCs/>
          <w:color w:val="auto"/>
          <w:sz w:val="22"/>
          <w:szCs w:val="22"/>
        </w:rPr>
      </w:pPr>
      <w:r w:rsidRPr="00AB0BBC">
        <w:rPr>
          <w:color w:val="auto"/>
          <w:sz w:val="22"/>
          <w:szCs w:val="22"/>
        </w:rPr>
        <w:t xml:space="preserve">opakované závady v provádění úklidu staveniště Zhotovitelem, opakované závady v údržbě a opravách komunikací v případě jejich poškození, anebo opakované užívaní jiných přístupových tras na staveniště a do skladovacích prostor Zhotovitelem (včetně zaměstnanců Zhotovitele, kteří se budou podílet na zhotovení díla, případně jiných osob, které se budou </w:t>
      </w:r>
      <w:r w:rsidRPr="00AB0BBC">
        <w:rPr>
          <w:color w:val="auto"/>
          <w:sz w:val="22"/>
          <w:szCs w:val="22"/>
        </w:rPr>
        <w:lastRenderedPageBreak/>
        <w:t>podílet na zhotovení díla), než stanovených Objednatelem.</w:t>
      </w:r>
    </w:p>
    <w:p w14:paraId="67FA33F6" w14:textId="77777777" w:rsidR="006A2FBD" w:rsidRPr="00A022AC" w:rsidRDefault="006A2FBD" w:rsidP="00F96704">
      <w:pPr>
        <w:pStyle w:val="Zkladntext"/>
        <w:keepNext/>
        <w:numPr>
          <w:ilvl w:val="0"/>
          <w:numId w:val="22"/>
        </w:numPr>
        <w:spacing w:after="120" w:line="276" w:lineRule="auto"/>
        <w:ind w:left="284" w:hanging="284"/>
        <w:rPr>
          <w:bCs/>
          <w:color w:val="auto"/>
          <w:sz w:val="22"/>
          <w:szCs w:val="22"/>
        </w:rPr>
      </w:pPr>
      <w:r w:rsidRPr="00A022AC">
        <w:rPr>
          <w:bCs/>
          <w:color w:val="auto"/>
          <w:sz w:val="22"/>
          <w:szCs w:val="22"/>
        </w:rPr>
        <w:t xml:space="preserve">Objednatel je dále oprávněn od smlouvy odstoupit v násl. případech: </w:t>
      </w:r>
    </w:p>
    <w:p w14:paraId="04A8454A" w14:textId="77777777" w:rsidR="006A2FBD" w:rsidRDefault="006A2FBD" w:rsidP="00AB0BBC">
      <w:pPr>
        <w:numPr>
          <w:ilvl w:val="0"/>
          <w:numId w:val="24"/>
        </w:numPr>
        <w:spacing w:after="120" w:line="276" w:lineRule="auto"/>
        <w:ind w:left="851" w:hanging="284"/>
        <w:jc w:val="both"/>
        <w:rPr>
          <w:color w:val="auto"/>
          <w:sz w:val="22"/>
          <w:szCs w:val="22"/>
        </w:rPr>
      </w:pPr>
      <w:r w:rsidRPr="00A022AC">
        <w:rPr>
          <w:color w:val="auto"/>
          <w:sz w:val="22"/>
          <w:szCs w:val="22"/>
        </w:rPr>
        <w:t>Zhotovitel postupuje při provádění díla způsobem, který zjevně neodpovídá dohodnutému rozsahu a kvalitě díla a sjednané lhůtě ukončení díla a jeho předání Objednateli,</w:t>
      </w:r>
    </w:p>
    <w:p w14:paraId="4676ECAB" w14:textId="77777777" w:rsidR="006A2FBD" w:rsidRDefault="006A2FBD" w:rsidP="00AB0BBC">
      <w:pPr>
        <w:numPr>
          <w:ilvl w:val="0"/>
          <w:numId w:val="24"/>
        </w:numPr>
        <w:spacing w:after="120" w:line="276" w:lineRule="auto"/>
        <w:ind w:left="851" w:hanging="284"/>
        <w:jc w:val="both"/>
        <w:rPr>
          <w:color w:val="auto"/>
          <w:sz w:val="22"/>
          <w:szCs w:val="22"/>
        </w:rPr>
      </w:pPr>
      <w:r w:rsidRPr="00AB0BBC">
        <w:rPr>
          <w:color w:val="auto"/>
          <w:sz w:val="22"/>
          <w:szCs w:val="22"/>
        </w:rPr>
        <w:t xml:space="preserve">bylo-li příslušným soudem rozhodnuto o tom, že Zhotovitel je v úpadku ve smyslu zákona č. 182/2006 Sb., o úpadku a způsobech jeho řešení (insolvenční zákon), ve znění pozdějších předpisů (a to bez ohledu na právní moc tohoto rozhodnutí), </w:t>
      </w:r>
    </w:p>
    <w:p w14:paraId="5B622C38" w14:textId="77777777" w:rsidR="006A2FBD" w:rsidRDefault="006A2FBD" w:rsidP="00AB0BBC">
      <w:pPr>
        <w:numPr>
          <w:ilvl w:val="0"/>
          <w:numId w:val="24"/>
        </w:numPr>
        <w:spacing w:after="120" w:line="276" w:lineRule="auto"/>
        <w:ind w:left="851" w:hanging="284"/>
        <w:jc w:val="both"/>
        <w:rPr>
          <w:color w:val="auto"/>
          <w:sz w:val="22"/>
          <w:szCs w:val="22"/>
        </w:rPr>
      </w:pPr>
      <w:r w:rsidRPr="00AB0BBC">
        <w:rPr>
          <w:color w:val="auto"/>
          <w:sz w:val="22"/>
          <w:szCs w:val="22"/>
        </w:rPr>
        <w:t>bylo-li zahájeno insolvenční řízení na základě dlužnického návrhu Zhotovitele,</w:t>
      </w:r>
    </w:p>
    <w:p w14:paraId="6C93962D" w14:textId="77777777" w:rsidR="00AB0BBC" w:rsidRDefault="006A2FBD" w:rsidP="00AB0BBC">
      <w:pPr>
        <w:numPr>
          <w:ilvl w:val="0"/>
          <w:numId w:val="24"/>
        </w:numPr>
        <w:spacing w:after="120" w:line="276" w:lineRule="auto"/>
        <w:ind w:left="851" w:hanging="284"/>
        <w:jc w:val="both"/>
        <w:rPr>
          <w:color w:val="auto"/>
          <w:sz w:val="22"/>
          <w:szCs w:val="22"/>
        </w:rPr>
      </w:pPr>
      <w:r w:rsidRPr="00AB0BBC">
        <w:rPr>
          <w:color w:val="auto"/>
          <w:sz w:val="22"/>
          <w:szCs w:val="22"/>
        </w:rPr>
        <w:t xml:space="preserve">z důvodů uvedených v analogicky v </w:t>
      </w:r>
      <w:proofErr w:type="spellStart"/>
      <w:r w:rsidRPr="00AB0BBC">
        <w:rPr>
          <w:color w:val="auto"/>
          <w:sz w:val="22"/>
          <w:szCs w:val="22"/>
        </w:rPr>
        <w:t>ust</w:t>
      </w:r>
      <w:proofErr w:type="spellEnd"/>
      <w:r w:rsidRPr="00AB0BBC">
        <w:rPr>
          <w:color w:val="auto"/>
          <w:sz w:val="22"/>
          <w:szCs w:val="22"/>
        </w:rPr>
        <w:t>. § 223 ZZVZ.</w:t>
      </w:r>
    </w:p>
    <w:p w14:paraId="288FC33D" w14:textId="7597BA16" w:rsidR="006A2FBD" w:rsidRPr="00AB0BBC" w:rsidRDefault="006A2FBD" w:rsidP="00F96704">
      <w:pPr>
        <w:pStyle w:val="Odstavecseseznamem"/>
        <w:numPr>
          <w:ilvl w:val="0"/>
          <w:numId w:val="22"/>
        </w:numPr>
        <w:spacing w:after="120" w:line="276" w:lineRule="auto"/>
        <w:ind w:left="284" w:hanging="284"/>
        <w:jc w:val="both"/>
        <w:rPr>
          <w:color w:val="auto"/>
          <w:sz w:val="22"/>
          <w:szCs w:val="22"/>
        </w:rPr>
      </w:pPr>
      <w:r w:rsidRPr="00AB0BBC">
        <w:rPr>
          <w:bCs/>
          <w:color w:val="auto"/>
          <w:sz w:val="22"/>
          <w:szCs w:val="22"/>
        </w:rPr>
        <w:t>Dojde-li k výše uvedenému porušení smlouvy, je příslušná smluvní strana oprávněna od smlouvy odstoupit. Účinky odstoupení od smlouvy nastávají dnem doručení oznámení o odstoupení druhé smluvní straně na její adresu uvedenou v záhlaví této smlouvy, resp. na její poslední známou adresu bez ohledu na to, zda toto oznámení o odstoupení bylo druhou smluvní stranou převzato či nikoliv.</w:t>
      </w:r>
    </w:p>
    <w:p w14:paraId="5B9C9589" w14:textId="77D6E868" w:rsidR="00CC7484" w:rsidRPr="00A022AC" w:rsidRDefault="001D4FF9" w:rsidP="00A022AC">
      <w:pPr>
        <w:pStyle w:val="Nadpis4"/>
        <w:numPr>
          <w:ilvl w:val="0"/>
          <w:numId w:val="32"/>
        </w:numPr>
        <w:spacing w:after="120" w:line="276" w:lineRule="auto"/>
        <w:rPr>
          <w:rFonts w:ascii="Times New Roman" w:hAnsi="Times New Roman" w:cs="Times New Roman"/>
          <w:szCs w:val="22"/>
        </w:rPr>
      </w:pPr>
      <w:r w:rsidRPr="00A022AC">
        <w:rPr>
          <w:rFonts w:ascii="Times New Roman" w:hAnsi="Times New Roman" w:cs="Times New Roman"/>
          <w:szCs w:val="22"/>
        </w:rPr>
        <w:t>Ostatní ujednání</w:t>
      </w:r>
    </w:p>
    <w:p w14:paraId="09C1936E" w14:textId="77777777" w:rsidR="006A2FBD" w:rsidRPr="00A022AC" w:rsidRDefault="006A2FBD" w:rsidP="00F812B1">
      <w:pPr>
        <w:pStyle w:val="Zkladntext"/>
        <w:keepNext/>
        <w:numPr>
          <w:ilvl w:val="0"/>
          <w:numId w:val="8"/>
        </w:numPr>
        <w:spacing w:after="120" w:line="276" w:lineRule="auto"/>
        <w:rPr>
          <w:bCs/>
          <w:color w:val="auto"/>
          <w:sz w:val="22"/>
          <w:szCs w:val="22"/>
        </w:rPr>
      </w:pPr>
      <w:r w:rsidRPr="00A022AC">
        <w:rPr>
          <w:bCs/>
          <w:color w:val="auto"/>
          <w:sz w:val="22"/>
          <w:szCs w:val="22"/>
        </w:rPr>
        <w:t>Jakákoliv změna smlouvy musí mít písemnou formu a musí být podepsána osobami oprávněným za Objednatele a Zhotovitele jednat a podepisovat nebo osobami jimi zmocněnými. Změny smlouvy se sjednávají jako dodatek ke smlouvě s číselným označením podle pořadového čísla příslušné změny smlouvy. Zhotovitel postupuje při plnění díla, tak aby neporušil autorská, nebo průmyslová práva třetích osob za jejich porušení odpovídá v celém rozsahu.</w:t>
      </w:r>
    </w:p>
    <w:p w14:paraId="0B4BC04F" w14:textId="77777777" w:rsidR="006A2FBD" w:rsidRPr="00A022AC" w:rsidRDefault="006A2FBD" w:rsidP="00F812B1">
      <w:pPr>
        <w:pStyle w:val="Zkladntext"/>
        <w:keepNext/>
        <w:numPr>
          <w:ilvl w:val="0"/>
          <w:numId w:val="8"/>
        </w:numPr>
        <w:spacing w:after="120" w:line="276" w:lineRule="auto"/>
        <w:rPr>
          <w:bCs/>
          <w:color w:val="auto"/>
          <w:sz w:val="22"/>
          <w:szCs w:val="22"/>
        </w:rPr>
      </w:pPr>
      <w:r w:rsidRPr="00A022AC">
        <w:rPr>
          <w:bCs/>
          <w:color w:val="auto"/>
          <w:sz w:val="22"/>
          <w:szCs w:val="22"/>
        </w:rPr>
        <w:t>Práva a podmínky neupravené touto smlouvou se řídí příslušnými ustanoveními občanského zákoníku.</w:t>
      </w:r>
    </w:p>
    <w:p w14:paraId="741D4A79" w14:textId="77777777" w:rsidR="006A2FBD" w:rsidRPr="00A022AC" w:rsidRDefault="006A2FBD" w:rsidP="00F812B1">
      <w:pPr>
        <w:pStyle w:val="Zkladntext"/>
        <w:keepNext/>
        <w:numPr>
          <w:ilvl w:val="0"/>
          <w:numId w:val="8"/>
        </w:numPr>
        <w:spacing w:after="120" w:line="276" w:lineRule="auto"/>
        <w:rPr>
          <w:bCs/>
          <w:color w:val="auto"/>
          <w:sz w:val="22"/>
          <w:szCs w:val="22"/>
        </w:rPr>
      </w:pPr>
      <w:r w:rsidRPr="00A022AC">
        <w:rPr>
          <w:color w:val="auto"/>
          <w:sz w:val="22"/>
          <w:szCs w:val="22"/>
        </w:rPr>
        <w:t xml:space="preserve">Zhotovitel bere na vědomí, že je osobou povinnou spolupůsobit při výkonu finanční kontroly dle § 2 písm. e) a § 13 zákona č. 320/2001 Sb., o finanční kontrole ve veřejné správě, v platném znění. Zhotovitel se zavazuje, že umožní všem subjektům oprávněným k výkonu kontroly, provést kontrolu dokladů souvisejících s plněním zakázky, a to po dobu danou právními předpisy ČR k jejich archivaci (zákon č. 563/1991 Sb., o účetnictví a zákon č. 235/2004 Sb., o dani z přidané hodnoty). Zhotovitel se zavazuje povinností uchovávat po dobu 10 let od skončení plnění zakázky </w:t>
      </w:r>
      <w:r w:rsidRPr="00A022AC">
        <w:rPr>
          <w:color w:val="auto"/>
          <w:sz w:val="22"/>
          <w:szCs w:val="22"/>
        </w:rPr>
        <w:lastRenderedPageBreak/>
        <w:t>doklady související s plněním této zakázky.</w:t>
      </w:r>
    </w:p>
    <w:p w14:paraId="3F5C3F23" w14:textId="63B22277" w:rsidR="006A2FBD" w:rsidRPr="00A022AC" w:rsidRDefault="00BB6065" w:rsidP="00A022AC">
      <w:pPr>
        <w:pStyle w:val="Nadpis4"/>
        <w:numPr>
          <w:ilvl w:val="0"/>
          <w:numId w:val="32"/>
        </w:numPr>
        <w:spacing w:after="120" w:line="276" w:lineRule="auto"/>
        <w:rPr>
          <w:rFonts w:ascii="Times New Roman" w:hAnsi="Times New Roman" w:cs="Times New Roman"/>
          <w:szCs w:val="22"/>
        </w:rPr>
      </w:pPr>
      <w:r w:rsidRPr="00A022AC">
        <w:rPr>
          <w:rFonts w:ascii="Times New Roman" w:hAnsi="Times New Roman" w:cs="Times New Roman"/>
          <w:szCs w:val="22"/>
        </w:rPr>
        <w:t>Důvěrnost informací</w:t>
      </w:r>
    </w:p>
    <w:p w14:paraId="349F5AE5" w14:textId="77777777" w:rsidR="006A2FBD" w:rsidRPr="00A022AC" w:rsidRDefault="006A2FBD" w:rsidP="00F812B1">
      <w:pPr>
        <w:pStyle w:val="Odstavecseseznamem"/>
        <w:keepNext/>
        <w:keepLines/>
        <w:widowControl/>
        <w:numPr>
          <w:ilvl w:val="0"/>
          <w:numId w:val="25"/>
        </w:numPr>
        <w:spacing w:after="120" w:line="276" w:lineRule="auto"/>
        <w:contextualSpacing w:val="0"/>
        <w:jc w:val="both"/>
        <w:rPr>
          <w:color w:val="auto"/>
          <w:sz w:val="22"/>
          <w:szCs w:val="22"/>
        </w:rPr>
      </w:pPr>
      <w:r w:rsidRPr="00A022AC">
        <w:rPr>
          <w:color w:val="auto"/>
          <w:sz w:val="22"/>
          <w:szCs w:val="22"/>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fyzických osob souvisejících s Objednatelem, se kterými se zhotovitel seznámí v rámci spolupráce stran, ať už jde o informace zaznamenané jakýmkoli možným způsobem. O tom jsou povinny zachovávat mlčenlivost. </w:t>
      </w:r>
    </w:p>
    <w:p w14:paraId="494F73F1" w14:textId="281CEF86" w:rsidR="00BB6065" w:rsidRPr="00A022AC" w:rsidRDefault="006A2FBD" w:rsidP="00F812B1">
      <w:pPr>
        <w:pStyle w:val="Odstavecseseznamem"/>
        <w:keepNext/>
        <w:keepLines/>
        <w:widowControl/>
        <w:numPr>
          <w:ilvl w:val="0"/>
          <w:numId w:val="25"/>
        </w:numPr>
        <w:spacing w:after="120" w:line="276" w:lineRule="auto"/>
        <w:contextualSpacing w:val="0"/>
        <w:jc w:val="both"/>
        <w:rPr>
          <w:color w:val="auto"/>
          <w:sz w:val="22"/>
          <w:szCs w:val="22"/>
        </w:rPr>
      </w:pPr>
      <w:r w:rsidRPr="00A022AC">
        <w:rPr>
          <w:color w:val="auto"/>
          <w:sz w:val="22"/>
          <w:szCs w:val="22"/>
        </w:rPr>
        <w:t>Výše uvedenými ujednáními tohoto článku není dotčena povinnost Objednatele stanovená zákonem č. 106/1999 Sb., o svobodném přístupu k informacím, ve znění pozdějších předpisů.</w:t>
      </w:r>
    </w:p>
    <w:p w14:paraId="4467B90B" w14:textId="103E1D89" w:rsidR="00CC7484" w:rsidRPr="00A022AC" w:rsidRDefault="00BB6065" w:rsidP="00A022AC">
      <w:pPr>
        <w:pStyle w:val="Nadpis4"/>
        <w:numPr>
          <w:ilvl w:val="0"/>
          <w:numId w:val="32"/>
        </w:numPr>
        <w:spacing w:after="120" w:line="276" w:lineRule="auto"/>
        <w:rPr>
          <w:rFonts w:ascii="Times New Roman" w:hAnsi="Times New Roman" w:cs="Times New Roman"/>
          <w:szCs w:val="22"/>
        </w:rPr>
      </w:pPr>
      <w:r w:rsidRPr="00A022AC">
        <w:rPr>
          <w:rFonts w:ascii="Times New Roman" w:hAnsi="Times New Roman" w:cs="Times New Roman"/>
          <w:szCs w:val="22"/>
        </w:rPr>
        <w:t>Z</w:t>
      </w:r>
      <w:r w:rsidR="001D4FF9" w:rsidRPr="00A022AC">
        <w:rPr>
          <w:rFonts w:ascii="Times New Roman" w:hAnsi="Times New Roman" w:cs="Times New Roman"/>
          <w:szCs w:val="22"/>
        </w:rPr>
        <w:t>ávěrečná ustanovení</w:t>
      </w:r>
    </w:p>
    <w:p w14:paraId="7C467DA4" w14:textId="77777777" w:rsidR="006A2FBD" w:rsidRPr="00A022AC" w:rsidRDefault="006A2FBD" w:rsidP="00F812B1">
      <w:pPr>
        <w:pStyle w:val="Zkladntext"/>
        <w:keepNext/>
        <w:keepLines/>
        <w:numPr>
          <w:ilvl w:val="0"/>
          <w:numId w:val="26"/>
        </w:numPr>
        <w:spacing w:after="120" w:line="276" w:lineRule="auto"/>
        <w:ind w:left="284" w:hanging="284"/>
        <w:rPr>
          <w:color w:val="auto"/>
          <w:sz w:val="22"/>
          <w:szCs w:val="22"/>
        </w:rPr>
      </w:pPr>
      <w:r w:rsidRPr="00A022AC">
        <w:rPr>
          <w:color w:val="auto"/>
          <w:sz w:val="22"/>
          <w:szCs w:val="22"/>
        </w:rPr>
        <w:t>Vztahy v této smlouvě neupravené se řídí příslušnými ustanoveními občanského zákoníku.</w:t>
      </w:r>
    </w:p>
    <w:p w14:paraId="6A1F4F07" w14:textId="77777777" w:rsidR="006A2FBD" w:rsidRPr="00A022AC" w:rsidRDefault="006A2FBD" w:rsidP="00F812B1">
      <w:pPr>
        <w:pStyle w:val="Zkladntext"/>
        <w:keepNext/>
        <w:keepLines/>
        <w:numPr>
          <w:ilvl w:val="0"/>
          <w:numId w:val="26"/>
        </w:numPr>
        <w:spacing w:after="120" w:line="276" w:lineRule="auto"/>
        <w:ind w:left="284" w:hanging="284"/>
        <w:rPr>
          <w:color w:val="auto"/>
          <w:sz w:val="22"/>
          <w:szCs w:val="22"/>
        </w:rPr>
      </w:pPr>
      <w:r w:rsidRPr="00A022AC">
        <w:rPr>
          <w:color w:val="auto"/>
          <w:sz w:val="22"/>
          <w:szCs w:val="22"/>
        </w:rPr>
        <w:t>Žádná ze smluvních stran není oprávněna postoupit práva či pohledávky nebo převést závazky z této smlouvy vyplývající na třetí osobu bez předchozího písemného souhlasu druhé smluvní strany. Práva i povinnosti ze smlouvy přecházejí na právní nástupce obou stran. Obě strany jsou povinny informovat se navzájem o takových změnách.</w:t>
      </w:r>
    </w:p>
    <w:p w14:paraId="4E27ACCA" w14:textId="77777777" w:rsidR="006A2FBD" w:rsidRPr="00A022AC" w:rsidRDefault="006A2FBD" w:rsidP="00F812B1">
      <w:pPr>
        <w:pStyle w:val="Zkladntext"/>
        <w:keepNext/>
        <w:keepLines/>
        <w:numPr>
          <w:ilvl w:val="0"/>
          <w:numId w:val="26"/>
        </w:numPr>
        <w:spacing w:after="120" w:line="276" w:lineRule="auto"/>
        <w:ind w:left="284" w:hanging="284"/>
        <w:rPr>
          <w:color w:val="auto"/>
          <w:sz w:val="22"/>
          <w:szCs w:val="22"/>
        </w:rPr>
      </w:pPr>
      <w:r w:rsidRPr="00A022AC">
        <w:rPr>
          <w:color w:val="auto"/>
          <w:sz w:val="22"/>
          <w:szCs w:val="22"/>
        </w:rPr>
        <w:t>Veškeré spory z této smlouvy vzniklé budou řešeny dohodou zástupců smluvních stran. V případě neúspěchu jednání bude rozhodovat věcně a místně příslušný soud.</w:t>
      </w:r>
    </w:p>
    <w:p w14:paraId="631C94C7" w14:textId="77777777" w:rsidR="006A2FBD" w:rsidRPr="00A022AC" w:rsidRDefault="006A2FBD" w:rsidP="00F812B1">
      <w:pPr>
        <w:pStyle w:val="Zkladntext"/>
        <w:keepNext/>
        <w:keepLines/>
        <w:numPr>
          <w:ilvl w:val="0"/>
          <w:numId w:val="26"/>
        </w:numPr>
        <w:spacing w:after="120" w:line="276" w:lineRule="auto"/>
        <w:ind w:left="284" w:hanging="284"/>
        <w:rPr>
          <w:color w:val="auto"/>
          <w:sz w:val="22"/>
          <w:szCs w:val="22"/>
        </w:rPr>
      </w:pPr>
      <w:r w:rsidRPr="00A022AC">
        <w:rPr>
          <w:color w:val="auto"/>
          <w:sz w:val="22"/>
          <w:szCs w:val="22"/>
        </w:rPr>
        <w:t>Obě smluvní strany se zavazují neprodleně informovat druhou smluvní stranu o jakékoliv změně svého právního postavení, jakož i jiných změnách, které by mohly mít vliv na plnění této smlouvy.</w:t>
      </w:r>
    </w:p>
    <w:p w14:paraId="530E7C56" w14:textId="0282E409" w:rsidR="0076622C" w:rsidRPr="00A022AC" w:rsidRDefault="006A2FBD" w:rsidP="006F4908">
      <w:pPr>
        <w:pStyle w:val="Zkladntext"/>
        <w:keepNext/>
        <w:keepLines/>
        <w:spacing w:after="120" w:line="276" w:lineRule="auto"/>
        <w:ind w:left="284" w:hanging="284"/>
        <w:rPr>
          <w:color w:val="auto"/>
          <w:sz w:val="22"/>
          <w:szCs w:val="22"/>
        </w:rPr>
      </w:pPr>
      <w:r w:rsidRPr="00A022AC">
        <w:rPr>
          <w:color w:val="auto"/>
          <w:sz w:val="22"/>
          <w:szCs w:val="22"/>
        </w:rPr>
        <w:t>6. Tuto smlouvu lze měnit jen písemnými číslovanými dodatky, podepsanými oprávněnými zástupci obou smluvních stran.</w:t>
      </w:r>
    </w:p>
    <w:p w14:paraId="1F58DA47" w14:textId="44ECEB71" w:rsidR="006A2FBD" w:rsidRPr="00A022AC" w:rsidRDefault="0076622C" w:rsidP="00E12DB1">
      <w:pPr>
        <w:pStyle w:val="Zkladntext"/>
        <w:keepNext/>
        <w:keepLines/>
        <w:spacing w:after="120" w:line="276" w:lineRule="auto"/>
        <w:ind w:left="284" w:hanging="284"/>
        <w:rPr>
          <w:color w:val="auto"/>
          <w:sz w:val="22"/>
          <w:szCs w:val="22"/>
        </w:rPr>
      </w:pPr>
      <w:r w:rsidRPr="00A022AC">
        <w:rPr>
          <w:color w:val="auto"/>
          <w:sz w:val="22"/>
          <w:szCs w:val="22"/>
        </w:rPr>
        <w:t>7</w:t>
      </w:r>
      <w:r w:rsidR="006A2FBD" w:rsidRPr="00A022AC">
        <w:rPr>
          <w:color w:val="auto"/>
          <w:sz w:val="22"/>
          <w:szCs w:val="22"/>
        </w:rPr>
        <w:t xml:space="preserve">. Smlouva nabývá účinnosti dnem </w:t>
      </w:r>
      <w:r w:rsidR="00E50C4A" w:rsidRPr="00A022AC">
        <w:rPr>
          <w:color w:val="auto"/>
          <w:sz w:val="22"/>
          <w:szCs w:val="22"/>
        </w:rPr>
        <w:t>podpisu obou smluvních stran</w:t>
      </w:r>
      <w:r w:rsidR="006A2FBD" w:rsidRPr="00A022AC">
        <w:rPr>
          <w:color w:val="auto"/>
          <w:sz w:val="22"/>
          <w:szCs w:val="22"/>
        </w:rPr>
        <w:t xml:space="preserve">. </w:t>
      </w:r>
    </w:p>
    <w:p w14:paraId="48390AD2" w14:textId="472A2A85" w:rsidR="006A2FBD" w:rsidRPr="00A022AC" w:rsidRDefault="0076622C" w:rsidP="00E12DB1">
      <w:pPr>
        <w:pStyle w:val="Zkladntext"/>
        <w:keepNext/>
        <w:keepLines/>
        <w:spacing w:after="120" w:line="276" w:lineRule="auto"/>
        <w:ind w:left="284" w:hanging="284"/>
        <w:rPr>
          <w:color w:val="auto"/>
          <w:sz w:val="22"/>
          <w:szCs w:val="22"/>
        </w:rPr>
      </w:pPr>
      <w:r w:rsidRPr="00A022AC">
        <w:rPr>
          <w:color w:val="auto"/>
          <w:sz w:val="22"/>
          <w:szCs w:val="22"/>
        </w:rPr>
        <w:t>8</w:t>
      </w:r>
      <w:r w:rsidR="006A2FBD" w:rsidRPr="00A022AC">
        <w:rPr>
          <w:color w:val="auto"/>
          <w:sz w:val="22"/>
          <w:szCs w:val="22"/>
        </w:rPr>
        <w:t xml:space="preserve">.  Obě smluvní strany prohlašují, že ustanovení smlouvy byla dohodnuta podle jejich pravé a svobodné vůle a nebyla ujednána v tísni, ani za jednostranně nevýhodných podmínek. </w:t>
      </w:r>
    </w:p>
    <w:p w14:paraId="523870C5" w14:textId="77777777" w:rsidR="00F17ECB" w:rsidRDefault="00F17ECB" w:rsidP="00F17ECB">
      <w:pPr>
        <w:pStyle w:val="Zkladntext"/>
        <w:keepLines/>
        <w:rPr>
          <w:iCs/>
          <w:color w:val="auto"/>
          <w:sz w:val="22"/>
          <w:szCs w:val="22"/>
        </w:rPr>
      </w:pPr>
    </w:p>
    <w:p w14:paraId="0C1F4005" w14:textId="77777777" w:rsidR="00F17ECB" w:rsidRDefault="00F17ECB" w:rsidP="00F17ECB">
      <w:pPr>
        <w:pStyle w:val="Zkladntext"/>
        <w:keepLines/>
        <w:rPr>
          <w:iCs/>
          <w:color w:val="auto"/>
          <w:sz w:val="22"/>
          <w:szCs w:val="22"/>
        </w:rPr>
      </w:pPr>
    </w:p>
    <w:p w14:paraId="49D08FB8" w14:textId="7B33A523" w:rsidR="00F17ECB" w:rsidRDefault="00F17ECB" w:rsidP="00F17ECB">
      <w:pPr>
        <w:pStyle w:val="Zkladntext"/>
        <w:keepLines/>
        <w:rPr>
          <w:bCs/>
          <w:color w:val="auto"/>
          <w:sz w:val="22"/>
          <w:szCs w:val="22"/>
        </w:rPr>
      </w:pPr>
      <w:r>
        <w:rPr>
          <w:bCs/>
          <w:color w:val="auto"/>
          <w:sz w:val="22"/>
          <w:szCs w:val="22"/>
        </w:rPr>
        <w:t xml:space="preserve">V </w:t>
      </w:r>
      <w:r w:rsidR="001D4FF9" w:rsidRPr="00A022AC">
        <w:rPr>
          <w:bCs/>
          <w:color w:val="auto"/>
          <w:sz w:val="22"/>
          <w:szCs w:val="22"/>
        </w:rPr>
        <w:t xml:space="preserve">Brně dne ……………           </w:t>
      </w:r>
      <w:r w:rsidR="00B52113" w:rsidRPr="00A022AC">
        <w:rPr>
          <w:bCs/>
          <w:color w:val="auto"/>
          <w:sz w:val="22"/>
          <w:szCs w:val="22"/>
        </w:rPr>
        <w:t xml:space="preserve">        </w:t>
      </w:r>
      <w:r>
        <w:rPr>
          <w:bCs/>
          <w:color w:val="auto"/>
          <w:sz w:val="22"/>
          <w:szCs w:val="22"/>
        </w:rPr>
        <w:tab/>
      </w:r>
      <w:r>
        <w:rPr>
          <w:bCs/>
          <w:color w:val="auto"/>
          <w:sz w:val="22"/>
          <w:szCs w:val="22"/>
        </w:rPr>
        <w:tab/>
      </w:r>
      <w:r>
        <w:rPr>
          <w:bCs/>
          <w:color w:val="auto"/>
          <w:sz w:val="22"/>
          <w:szCs w:val="22"/>
        </w:rPr>
        <w:tab/>
      </w:r>
      <w:r w:rsidR="00B52113" w:rsidRPr="00A022AC">
        <w:rPr>
          <w:bCs/>
          <w:color w:val="auto"/>
          <w:sz w:val="22"/>
          <w:szCs w:val="22"/>
        </w:rPr>
        <w:t>V</w:t>
      </w:r>
      <w:r>
        <w:rPr>
          <w:bCs/>
          <w:color w:val="auto"/>
          <w:sz w:val="22"/>
          <w:szCs w:val="22"/>
        </w:rPr>
        <w:t> Brně d</w:t>
      </w:r>
      <w:r w:rsidR="001D4FF9" w:rsidRPr="00A022AC">
        <w:rPr>
          <w:bCs/>
          <w:color w:val="auto"/>
          <w:sz w:val="22"/>
          <w:szCs w:val="22"/>
        </w:rPr>
        <w:t>ne …………</w:t>
      </w:r>
    </w:p>
    <w:p w14:paraId="1DA43939" w14:textId="77777777" w:rsidR="00F17ECB" w:rsidRDefault="00F17ECB" w:rsidP="00F17ECB">
      <w:pPr>
        <w:pStyle w:val="Zkladntext"/>
        <w:keepLines/>
        <w:rPr>
          <w:bCs/>
          <w:color w:val="auto"/>
          <w:sz w:val="22"/>
          <w:szCs w:val="22"/>
        </w:rPr>
      </w:pPr>
    </w:p>
    <w:p w14:paraId="2355CBA3" w14:textId="77777777" w:rsidR="00F17ECB" w:rsidRDefault="00F17ECB" w:rsidP="00F17ECB">
      <w:pPr>
        <w:pStyle w:val="Zkladntext"/>
        <w:keepLines/>
        <w:rPr>
          <w:bCs/>
          <w:color w:val="auto"/>
          <w:sz w:val="22"/>
          <w:szCs w:val="22"/>
        </w:rPr>
      </w:pPr>
    </w:p>
    <w:p w14:paraId="07BB9727" w14:textId="77777777" w:rsidR="00F17ECB" w:rsidRPr="00A022AC" w:rsidRDefault="00F17ECB" w:rsidP="00F17ECB">
      <w:pPr>
        <w:pStyle w:val="Zkladntext"/>
        <w:keepLines/>
        <w:rPr>
          <w:bCs/>
          <w:color w:val="auto"/>
          <w:sz w:val="22"/>
          <w:szCs w:val="22"/>
        </w:rPr>
      </w:pPr>
    </w:p>
    <w:p w14:paraId="61265C9C" w14:textId="77777777" w:rsidR="00F17ECB" w:rsidRPr="00A022AC" w:rsidRDefault="00F17ECB" w:rsidP="00F17ECB">
      <w:pPr>
        <w:pStyle w:val="Zkladntext"/>
        <w:keepNext/>
        <w:keepLines/>
        <w:tabs>
          <w:tab w:val="left" w:pos="5940"/>
        </w:tabs>
        <w:ind w:left="0" w:firstLine="0"/>
        <w:jc w:val="left"/>
        <w:rPr>
          <w:bCs/>
          <w:color w:val="auto"/>
          <w:sz w:val="22"/>
          <w:szCs w:val="22"/>
        </w:rPr>
      </w:pPr>
      <w:r w:rsidRPr="00A022AC">
        <w:rPr>
          <w:bCs/>
          <w:color w:val="auto"/>
          <w:sz w:val="22"/>
          <w:szCs w:val="22"/>
        </w:rPr>
        <w:t xml:space="preserve">…..…………………………………..                                </w:t>
      </w:r>
      <w:r w:rsidRPr="00A022AC">
        <w:rPr>
          <w:bCs/>
          <w:color w:val="auto"/>
          <w:sz w:val="22"/>
          <w:szCs w:val="22"/>
        </w:rPr>
        <w:tab/>
        <w:t xml:space="preserve"> ….………………………………</w:t>
      </w:r>
    </w:p>
    <w:p w14:paraId="17BBB38D" w14:textId="77777777" w:rsidR="00F17ECB" w:rsidRPr="00A022AC" w:rsidRDefault="00F17ECB" w:rsidP="00F17ECB">
      <w:pPr>
        <w:pStyle w:val="Zkladntext"/>
        <w:keepNext/>
        <w:keepLines/>
        <w:tabs>
          <w:tab w:val="left" w:pos="5940"/>
        </w:tabs>
        <w:ind w:left="0" w:firstLine="0"/>
        <w:jc w:val="left"/>
        <w:rPr>
          <w:color w:val="auto"/>
          <w:sz w:val="22"/>
          <w:szCs w:val="22"/>
        </w:rPr>
      </w:pPr>
      <w:r w:rsidRPr="00A022AC">
        <w:rPr>
          <w:color w:val="auto"/>
          <w:sz w:val="22"/>
          <w:szCs w:val="22"/>
        </w:rPr>
        <w:t>Zástupce objednatele</w:t>
      </w:r>
      <w:r w:rsidRPr="00A022AC">
        <w:rPr>
          <w:color w:val="auto"/>
          <w:sz w:val="22"/>
          <w:szCs w:val="22"/>
        </w:rPr>
        <w:tab/>
      </w:r>
      <w:r w:rsidRPr="00A022AC">
        <w:rPr>
          <w:bCs/>
          <w:color w:val="auto"/>
          <w:sz w:val="22"/>
          <w:szCs w:val="22"/>
        </w:rPr>
        <w:t>Statutární zástupce Zhotovitele</w:t>
      </w:r>
    </w:p>
    <w:p w14:paraId="16E3EAC3" w14:textId="77777777" w:rsidR="00F17ECB" w:rsidRPr="00A022AC" w:rsidRDefault="00F17ECB" w:rsidP="00F17ECB">
      <w:pPr>
        <w:pStyle w:val="Zkladntext"/>
        <w:keepNext/>
        <w:keepLines/>
        <w:tabs>
          <w:tab w:val="left" w:pos="5940"/>
        </w:tabs>
        <w:ind w:left="0" w:firstLine="0"/>
        <w:jc w:val="left"/>
        <w:rPr>
          <w:color w:val="auto"/>
          <w:sz w:val="22"/>
          <w:szCs w:val="22"/>
        </w:rPr>
      </w:pPr>
    </w:p>
    <w:p w14:paraId="40B1F9B4" w14:textId="77777777" w:rsidR="00F17ECB" w:rsidRPr="00A022AC" w:rsidRDefault="00F17ECB" w:rsidP="00F17ECB">
      <w:pPr>
        <w:keepNext/>
        <w:keepLines/>
        <w:rPr>
          <w:bCs/>
          <w:color w:val="auto"/>
          <w:sz w:val="22"/>
          <w:szCs w:val="22"/>
        </w:rPr>
      </w:pPr>
      <w:r w:rsidRPr="00A022AC">
        <w:rPr>
          <w:color w:val="auto"/>
          <w:sz w:val="22"/>
          <w:szCs w:val="22"/>
        </w:rPr>
        <w:tab/>
      </w:r>
      <w:r w:rsidRPr="00A022AC">
        <w:rPr>
          <w:color w:val="auto"/>
          <w:sz w:val="22"/>
          <w:szCs w:val="22"/>
        </w:rPr>
        <w:tab/>
      </w:r>
      <w:r w:rsidRPr="00A022AC">
        <w:rPr>
          <w:color w:val="auto"/>
          <w:sz w:val="22"/>
          <w:szCs w:val="22"/>
        </w:rPr>
        <w:tab/>
      </w:r>
      <w:r w:rsidRPr="00A022AC">
        <w:rPr>
          <w:color w:val="auto"/>
          <w:sz w:val="22"/>
          <w:szCs w:val="22"/>
        </w:rPr>
        <w:tab/>
      </w:r>
      <w:r w:rsidRPr="00A022AC">
        <w:rPr>
          <w:color w:val="auto"/>
          <w:sz w:val="22"/>
          <w:szCs w:val="22"/>
        </w:rPr>
        <w:tab/>
      </w:r>
      <w:r w:rsidRPr="00A022AC">
        <w:rPr>
          <w:color w:val="auto"/>
          <w:sz w:val="22"/>
          <w:szCs w:val="22"/>
        </w:rPr>
        <w:tab/>
      </w:r>
      <w:r w:rsidRPr="00A022AC">
        <w:rPr>
          <w:color w:val="auto"/>
          <w:sz w:val="22"/>
          <w:szCs w:val="22"/>
        </w:rPr>
        <w:tab/>
        <w:t xml:space="preserve">      </w:t>
      </w:r>
      <w:r w:rsidRPr="00A022AC">
        <w:rPr>
          <w:color w:val="auto"/>
          <w:sz w:val="22"/>
          <w:szCs w:val="22"/>
        </w:rPr>
        <w:tab/>
      </w:r>
      <w:r w:rsidRPr="00A022AC">
        <w:rPr>
          <w:color w:val="auto"/>
          <w:sz w:val="22"/>
          <w:szCs w:val="22"/>
        </w:rPr>
        <w:tab/>
      </w:r>
    </w:p>
    <w:p w14:paraId="06C55772" w14:textId="77777777" w:rsidR="00F17ECB" w:rsidRPr="00A022AC" w:rsidRDefault="00F17ECB" w:rsidP="00F17ECB">
      <w:pPr>
        <w:pStyle w:val="Zkladntext"/>
        <w:keepNext/>
        <w:keepLines/>
        <w:ind w:left="0"/>
        <w:rPr>
          <w:bCs/>
          <w:color w:val="auto"/>
          <w:sz w:val="22"/>
          <w:szCs w:val="22"/>
        </w:rPr>
      </w:pPr>
    </w:p>
    <w:p w14:paraId="5BB856DA" w14:textId="17B26BC2" w:rsidR="00F17ECB" w:rsidRPr="00A022AC" w:rsidRDefault="00F17ECB" w:rsidP="00F17ECB">
      <w:pPr>
        <w:pStyle w:val="Zkladntext"/>
        <w:keepNext/>
        <w:keepLines/>
        <w:ind w:left="0" w:firstLine="0"/>
        <w:rPr>
          <w:bCs/>
          <w:color w:val="auto"/>
          <w:sz w:val="22"/>
          <w:szCs w:val="22"/>
        </w:rPr>
      </w:pPr>
      <w:r w:rsidRPr="00A022AC">
        <w:rPr>
          <w:bCs/>
          <w:color w:val="auto"/>
          <w:sz w:val="22"/>
          <w:szCs w:val="22"/>
        </w:rPr>
        <w:t>Přílohy</w:t>
      </w:r>
      <w:r w:rsidR="00BB60EC">
        <w:rPr>
          <w:bCs/>
          <w:color w:val="auto"/>
          <w:sz w:val="22"/>
          <w:szCs w:val="22"/>
        </w:rPr>
        <w:t>:</w:t>
      </w:r>
    </w:p>
    <w:p w14:paraId="49E8CA01" w14:textId="77777777" w:rsidR="00F17ECB" w:rsidRPr="00A022AC" w:rsidRDefault="00F17ECB" w:rsidP="00F17ECB">
      <w:pPr>
        <w:keepNext/>
        <w:keepLines/>
        <w:ind w:left="3540" w:hanging="3540"/>
        <w:rPr>
          <w:color w:val="auto"/>
          <w:sz w:val="22"/>
          <w:szCs w:val="22"/>
        </w:rPr>
      </w:pPr>
      <w:r w:rsidRPr="00A022AC">
        <w:rPr>
          <w:color w:val="auto"/>
          <w:sz w:val="22"/>
          <w:szCs w:val="22"/>
        </w:rPr>
        <w:tab/>
      </w:r>
    </w:p>
    <w:p w14:paraId="029A55EB" w14:textId="64201701" w:rsidR="00F17ECB" w:rsidRPr="00A022AC" w:rsidRDefault="00F17ECB" w:rsidP="00F17ECB">
      <w:pPr>
        <w:pStyle w:val="Zkladntext"/>
        <w:keepNext/>
        <w:ind w:left="0" w:firstLine="0"/>
        <w:rPr>
          <w:bCs/>
          <w:color w:val="auto"/>
          <w:sz w:val="22"/>
          <w:szCs w:val="22"/>
        </w:rPr>
      </w:pPr>
      <w:r w:rsidRPr="00A022AC">
        <w:rPr>
          <w:bCs/>
          <w:color w:val="auto"/>
          <w:sz w:val="22"/>
          <w:szCs w:val="22"/>
        </w:rPr>
        <w:t xml:space="preserve">Příloha 1: </w:t>
      </w:r>
      <w:r w:rsidRPr="00A022AC">
        <w:rPr>
          <w:color w:val="auto"/>
          <w:sz w:val="22"/>
          <w:szCs w:val="22"/>
        </w:rPr>
        <w:t xml:space="preserve">Soupisu stavebních prací, dodávek a </w:t>
      </w:r>
      <w:proofErr w:type="gramStart"/>
      <w:r w:rsidRPr="00A022AC">
        <w:rPr>
          <w:color w:val="auto"/>
          <w:sz w:val="22"/>
          <w:szCs w:val="22"/>
        </w:rPr>
        <w:t xml:space="preserve">služeb </w:t>
      </w:r>
      <w:r w:rsidR="00611687">
        <w:rPr>
          <w:color w:val="auto"/>
          <w:sz w:val="22"/>
          <w:szCs w:val="22"/>
        </w:rPr>
        <w:t>-</w:t>
      </w:r>
      <w:r w:rsidRPr="00A022AC">
        <w:rPr>
          <w:color w:val="auto"/>
          <w:sz w:val="22"/>
          <w:szCs w:val="22"/>
        </w:rPr>
        <w:t xml:space="preserve"> výkaz</w:t>
      </w:r>
      <w:proofErr w:type="gramEnd"/>
      <w:r w:rsidRPr="00A022AC">
        <w:rPr>
          <w:color w:val="auto"/>
          <w:sz w:val="22"/>
          <w:szCs w:val="22"/>
        </w:rPr>
        <w:t xml:space="preserve"> výměr</w:t>
      </w:r>
      <w:r w:rsidR="003370CE">
        <w:rPr>
          <w:color w:val="auto"/>
          <w:sz w:val="22"/>
          <w:szCs w:val="22"/>
        </w:rPr>
        <w:t xml:space="preserve"> pro stavební práce HSV</w:t>
      </w:r>
    </w:p>
    <w:p w14:paraId="65F3B97F" w14:textId="52202E81" w:rsidR="003370CE" w:rsidRDefault="00F17ECB" w:rsidP="00F17ECB">
      <w:pPr>
        <w:pStyle w:val="Zkladntext"/>
        <w:keepNext/>
        <w:ind w:left="0" w:firstLine="0"/>
        <w:rPr>
          <w:color w:val="auto"/>
          <w:sz w:val="22"/>
          <w:szCs w:val="22"/>
        </w:rPr>
      </w:pPr>
      <w:r w:rsidRPr="00A022AC">
        <w:rPr>
          <w:bCs/>
          <w:color w:val="auto"/>
          <w:sz w:val="22"/>
          <w:szCs w:val="22"/>
        </w:rPr>
        <w:t>Příloha 2: P</w:t>
      </w:r>
      <w:r w:rsidRPr="00A022AC">
        <w:rPr>
          <w:color w:val="auto"/>
          <w:sz w:val="22"/>
          <w:szCs w:val="22"/>
        </w:rPr>
        <w:t xml:space="preserve">rojektové dokumentace pro </w:t>
      </w:r>
      <w:r w:rsidR="003370CE">
        <w:rPr>
          <w:color w:val="auto"/>
          <w:sz w:val="22"/>
          <w:szCs w:val="22"/>
        </w:rPr>
        <w:t>provádění stavby</w:t>
      </w:r>
    </w:p>
    <w:p w14:paraId="43E27C5D" w14:textId="77777777" w:rsidR="00F17ECB" w:rsidRPr="00A022AC" w:rsidRDefault="00F17ECB" w:rsidP="00F17ECB">
      <w:pPr>
        <w:pStyle w:val="Zkladntext"/>
        <w:ind w:left="0"/>
        <w:rPr>
          <w:bCs/>
          <w:color w:val="auto"/>
          <w:sz w:val="22"/>
          <w:szCs w:val="22"/>
        </w:rPr>
      </w:pPr>
    </w:p>
    <w:p w14:paraId="475D4D22" w14:textId="77777777" w:rsidR="001D4FF9" w:rsidRPr="00A022AC" w:rsidRDefault="001D4FF9" w:rsidP="00E12DB1">
      <w:pPr>
        <w:pStyle w:val="Zkladntext"/>
        <w:keepNext/>
        <w:keepLines/>
        <w:tabs>
          <w:tab w:val="left" w:pos="5940"/>
        </w:tabs>
        <w:ind w:left="0" w:firstLine="0"/>
        <w:rPr>
          <w:bCs/>
          <w:color w:val="auto"/>
          <w:sz w:val="22"/>
          <w:szCs w:val="22"/>
        </w:rPr>
      </w:pPr>
    </w:p>
    <w:sectPr w:rsidR="001D4FF9" w:rsidRPr="00A022AC" w:rsidSect="00A022AC">
      <w:headerReference w:type="default" r:id="rId8"/>
      <w:footerReference w:type="default" r:id="rId9"/>
      <w:type w:val="continuous"/>
      <w:pgSz w:w="11906" w:h="16838"/>
      <w:pgMar w:top="902" w:right="1418" w:bottom="1418"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6E1FB" w14:textId="77777777" w:rsidR="00D35C7F" w:rsidRDefault="00D35C7F">
      <w:r>
        <w:separator/>
      </w:r>
    </w:p>
  </w:endnote>
  <w:endnote w:type="continuationSeparator" w:id="0">
    <w:p w14:paraId="12FC8D50" w14:textId="77777777" w:rsidR="00D35C7F" w:rsidRDefault="00D3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ynaGrotesk R">
    <w:altName w:val="Franklin Gothic Medium Cond"/>
    <w:panose1 w:val="00000000000000000000"/>
    <w:charset w:val="00"/>
    <w:family w:val="modern"/>
    <w:notTrueType/>
    <w:pitch w:val="variable"/>
    <w:sig w:usb0="A00000AF" w:usb1="5000004A" w:usb2="00000000" w:usb3="00000000" w:csb0="00000093"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ourier">
    <w:panose1 w:val="02070309020205020404"/>
    <w:charset w:val="00"/>
    <w:family w:val="modern"/>
    <w:pitch w:val="fixed"/>
    <w:sig w:usb0="00000003" w:usb1="00000000" w:usb2="00000000" w:usb3="00000000" w:csb0="00000001" w:csb1="00000000"/>
  </w:font>
  <w:font w:name="Geneva">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MS Serif">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91862481"/>
      <w:docPartObj>
        <w:docPartGallery w:val="Page Numbers (Bottom of Page)"/>
        <w:docPartUnique/>
      </w:docPartObj>
    </w:sdtPr>
    <w:sdtContent>
      <w:sdt>
        <w:sdtPr>
          <w:rPr>
            <w:sz w:val="18"/>
            <w:szCs w:val="18"/>
          </w:rPr>
          <w:id w:val="860082579"/>
          <w:docPartObj>
            <w:docPartGallery w:val="Page Numbers (Top of Page)"/>
            <w:docPartUnique/>
          </w:docPartObj>
        </w:sdtPr>
        <w:sdtContent>
          <w:p w14:paraId="2033850E" w14:textId="278E878C" w:rsidR="00B63DF2" w:rsidRPr="00CB7D18" w:rsidRDefault="00B63DF2" w:rsidP="00CB7D18">
            <w:pPr>
              <w:pStyle w:val="Zpat"/>
              <w:jc w:val="center"/>
              <w:rPr>
                <w:sz w:val="18"/>
                <w:szCs w:val="18"/>
              </w:rPr>
            </w:pPr>
            <w:r w:rsidRPr="00CB7D18">
              <w:rPr>
                <w:sz w:val="18"/>
                <w:szCs w:val="18"/>
              </w:rPr>
              <w:t xml:space="preserve">Stránka </w:t>
            </w:r>
            <w:r w:rsidRPr="00CB7D18">
              <w:rPr>
                <w:bCs/>
                <w:sz w:val="18"/>
                <w:szCs w:val="18"/>
              </w:rPr>
              <w:fldChar w:fldCharType="begin"/>
            </w:r>
            <w:r w:rsidRPr="00CB7D18">
              <w:rPr>
                <w:bCs/>
                <w:sz w:val="18"/>
                <w:szCs w:val="18"/>
              </w:rPr>
              <w:instrText>PAGE</w:instrText>
            </w:r>
            <w:r w:rsidRPr="00CB7D18">
              <w:rPr>
                <w:bCs/>
                <w:sz w:val="18"/>
                <w:szCs w:val="18"/>
              </w:rPr>
              <w:fldChar w:fldCharType="separate"/>
            </w:r>
            <w:r w:rsidR="00564430" w:rsidRPr="00CB7D18">
              <w:rPr>
                <w:bCs/>
                <w:noProof/>
                <w:sz w:val="18"/>
                <w:szCs w:val="18"/>
              </w:rPr>
              <w:t>17</w:t>
            </w:r>
            <w:r w:rsidRPr="00CB7D18">
              <w:rPr>
                <w:bCs/>
                <w:sz w:val="18"/>
                <w:szCs w:val="18"/>
              </w:rPr>
              <w:fldChar w:fldCharType="end"/>
            </w:r>
            <w:r w:rsidRPr="00CB7D18">
              <w:rPr>
                <w:sz w:val="18"/>
                <w:szCs w:val="18"/>
              </w:rPr>
              <w:t xml:space="preserve"> z </w:t>
            </w:r>
            <w:r w:rsidRPr="00CB7D18">
              <w:rPr>
                <w:bCs/>
                <w:sz w:val="18"/>
                <w:szCs w:val="18"/>
              </w:rPr>
              <w:fldChar w:fldCharType="begin"/>
            </w:r>
            <w:r w:rsidRPr="00CB7D18">
              <w:rPr>
                <w:bCs/>
                <w:sz w:val="18"/>
                <w:szCs w:val="18"/>
              </w:rPr>
              <w:instrText>NUMPAGES</w:instrText>
            </w:r>
            <w:r w:rsidRPr="00CB7D18">
              <w:rPr>
                <w:bCs/>
                <w:sz w:val="18"/>
                <w:szCs w:val="18"/>
              </w:rPr>
              <w:fldChar w:fldCharType="separate"/>
            </w:r>
            <w:r w:rsidR="00564430" w:rsidRPr="00CB7D18">
              <w:rPr>
                <w:bCs/>
                <w:noProof/>
                <w:sz w:val="18"/>
                <w:szCs w:val="18"/>
              </w:rPr>
              <w:t>17</w:t>
            </w:r>
            <w:r w:rsidRPr="00CB7D18">
              <w:rPr>
                <w:bCs/>
                <w:sz w:val="18"/>
                <w:szCs w:val="18"/>
              </w:rPr>
              <w:fldChar w:fldCharType="end"/>
            </w:r>
          </w:p>
        </w:sdtContent>
      </w:sdt>
    </w:sdtContent>
  </w:sdt>
  <w:p w14:paraId="73841C0F" w14:textId="77777777" w:rsidR="00B63DF2" w:rsidRPr="00180B02" w:rsidRDefault="00B63DF2" w:rsidP="00180B02">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94BB6" w14:textId="77777777" w:rsidR="00D35C7F" w:rsidRDefault="00D35C7F">
      <w:r>
        <w:separator/>
      </w:r>
    </w:p>
  </w:footnote>
  <w:footnote w:type="continuationSeparator" w:id="0">
    <w:p w14:paraId="50B42AFF" w14:textId="77777777" w:rsidR="00D35C7F" w:rsidRDefault="00D35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E629F" w14:textId="7C6F7A7D" w:rsidR="00B63DF2" w:rsidRDefault="006E4EC3" w:rsidP="00E901AC">
    <w:pPr>
      <w:spacing w:before="100" w:beforeAutospacing="1" w:after="100" w:afterAutospacing="1"/>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2B98"/>
    <w:multiLevelType w:val="hybridMultilevel"/>
    <w:tmpl w:val="7AEE817A"/>
    <w:lvl w:ilvl="0" w:tplc="5D422C36">
      <w:start w:val="6"/>
      <w:numFmt w:val="upperRoman"/>
      <w:lvlText w:val="%1."/>
      <w:lvlJc w:val="left"/>
      <w:pPr>
        <w:ind w:left="1516" w:hanging="720"/>
      </w:pPr>
      <w:rPr>
        <w:rFonts w:hint="default"/>
        <w:color w:val="auto"/>
      </w:rPr>
    </w:lvl>
    <w:lvl w:ilvl="1" w:tplc="0405000F">
      <w:start w:val="1"/>
      <w:numFmt w:val="decimal"/>
      <w:lvlText w:val="%2."/>
      <w:lvlJc w:val="left"/>
      <w:pPr>
        <w:ind w:left="1876" w:hanging="360"/>
      </w:pPr>
    </w:lvl>
    <w:lvl w:ilvl="2" w:tplc="0405001B" w:tentative="1">
      <w:start w:val="1"/>
      <w:numFmt w:val="lowerRoman"/>
      <w:lvlText w:val="%3."/>
      <w:lvlJc w:val="right"/>
      <w:pPr>
        <w:ind w:left="2596" w:hanging="180"/>
      </w:pPr>
    </w:lvl>
    <w:lvl w:ilvl="3" w:tplc="0405000F" w:tentative="1">
      <w:start w:val="1"/>
      <w:numFmt w:val="decimal"/>
      <w:lvlText w:val="%4."/>
      <w:lvlJc w:val="left"/>
      <w:pPr>
        <w:ind w:left="3316" w:hanging="360"/>
      </w:pPr>
    </w:lvl>
    <w:lvl w:ilvl="4" w:tplc="04050019" w:tentative="1">
      <w:start w:val="1"/>
      <w:numFmt w:val="lowerLetter"/>
      <w:lvlText w:val="%5."/>
      <w:lvlJc w:val="left"/>
      <w:pPr>
        <w:ind w:left="4036" w:hanging="360"/>
      </w:pPr>
    </w:lvl>
    <w:lvl w:ilvl="5" w:tplc="0405001B" w:tentative="1">
      <w:start w:val="1"/>
      <w:numFmt w:val="lowerRoman"/>
      <w:lvlText w:val="%6."/>
      <w:lvlJc w:val="right"/>
      <w:pPr>
        <w:ind w:left="4756" w:hanging="180"/>
      </w:pPr>
    </w:lvl>
    <w:lvl w:ilvl="6" w:tplc="0405000F" w:tentative="1">
      <w:start w:val="1"/>
      <w:numFmt w:val="decimal"/>
      <w:lvlText w:val="%7."/>
      <w:lvlJc w:val="left"/>
      <w:pPr>
        <w:ind w:left="5476" w:hanging="360"/>
      </w:pPr>
    </w:lvl>
    <w:lvl w:ilvl="7" w:tplc="04050019" w:tentative="1">
      <w:start w:val="1"/>
      <w:numFmt w:val="lowerLetter"/>
      <w:lvlText w:val="%8."/>
      <w:lvlJc w:val="left"/>
      <w:pPr>
        <w:ind w:left="6196" w:hanging="360"/>
      </w:pPr>
    </w:lvl>
    <w:lvl w:ilvl="8" w:tplc="0405001B" w:tentative="1">
      <w:start w:val="1"/>
      <w:numFmt w:val="lowerRoman"/>
      <w:lvlText w:val="%9."/>
      <w:lvlJc w:val="right"/>
      <w:pPr>
        <w:ind w:left="6916" w:hanging="180"/>
      </w:pPr>
    </w:lvl>
  </w:abstractNum>
  <w:abstractNum w:abstractNumId="1" w15:restartNumberingAfterBreak="0">
    <w:nsid w:val="051B79BA"/>
    <w:multiLevelType w:val="hybridMultilevel"/>
    <w:tmpl w:val="1264DDB6"/>
    <w:lvl w:ilvl="0" w:tplc="3FA29BB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FE18F0"/>
    <w:multiLevelType w:val="hybridMultilevel"/>
    <w:tmpl w:val="413AD06E"/>
    <w:lvl w:ilvl="0" w:tplc="A0263FBA">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C467CD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DA7E6E"/>
    <w:multiLevelType w:val="hybridMultilevel"/>
    <w:tmpl w:val="36B64778"/>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1F45F26"/>
    <w:multiLevelType w:val="hybridMultilevel"/>
    <w:tmpl w:val="F2681F4C"/>
    <w:lvl w:ilvl="0" w:tplc="EFBEDC9C">
      <w:start w:val="1"/>
      <w:numFmt w:val="decimal"/>
      <w:lvlText w:val="%1."/>
      <w:lvlJc w:val="left"/>
      <w:pPr>
        <w:ind w:left="1069" w:hanging="360"/>
      </w:pPr>
      <w:rPr>
        <w:rFonts w:cs="Times New Roman" w:hint="default"/>
      </w:rPr>
    </w:lvl>
    <w:lvl w:ilvl="1" w:tplc="04050019">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6" w15:restartNumberingAfterBreak="0">
    <w:nsid w:val="21DF23CD"/>
    <w:multiLevelType w:val="hybridMultilevel"/>
    <w:tmpl w:val="6A06C55C"/>
    <w:lvl w:ilvl="0" w:tplc="04050017">
      <w:start w:val="1"/>
      <w:numFmt w:val="lowerLetter"/>
      <w:lvlText w:val="%1)"/>
      <w:lvlJc w:val="left"/>
      <w:pPr>
        <w:ind w:left="760" w:hanging="360"/>
      </w:pPr>
      <w:rPr>
        <w:rFonts w:hint="default"/>
      </w:rPr>
    </w:lvl>
    <w:lvl w:ilvl="1" w:tplc="04050003">
      <w:start w:val="1"/>
      <w:numFmt w:val="bullet"/>
      <w:lvlText w:val="o"/>
      <w:lvlJc w:val="left"/>
      <w:pPr>
        <w:ind w:left="1480" w:hanging="360"/>
      </w:pPr>
      <w:rPr>
        <w:rFonts w:ascii="Courier New" w:hAnsi="Courier New" w:cs="Courier New" w:hint="default"/>
      </w:rPr>
    </w:lvl>
    <w:lvl w:ilvl="2" w:tplc="9D509A9E">
      <w:start w:val="9"/>
      <w:numFmt w:val="bullet"/>
      <w:lvlText w:val="-"/>
      <w:lvlJc w:val="left"/>
      <w:pPr>
        <w:ind w:left="2200" w:hanging="360"/>
      </w:pPr>
      <w:rPr>
        <w:rFonts w:ascii="Arial Narrow" w:hAnsi="Arial Narrow" w:hint="default"/>
        <w:b/>
      </w:rPr>
    </w:lvl>
    <w:lvl w:ilvl="3" w:tplc="04050001" w:tentative="1">
      <w:start w:val="1"/>
      <w:numFmt w:val="bullet"/>
      <w:lvlText w:val=""/>
      <w:lvlJc w:val="left"/>
      <w:pPr>
        <w:ind w:left="2920" w:hanging="360"/>
      </w:pPr>
      <w:rPr>
        <w:rFonts w:ascii="Symbol" w:hAnsi="Symbol" w:hint="default"/>
      </w:rPr>
    </w:lvl>
    <w:lvl w:ilvl="4" w:tplc="04050003" w:tentative="1">
      <w:start w:val="1"/>
      <w:numFmt w:val="bullet"/>
      <w:lvlText w:val="o"/>
      <w:lvlJc w:val="left"/>
      <w:pPr>
        <w:ind w:left="3640" w:hanging="360"/>
      </w:pPr>
      <w:rPr>
        <w:rFonts w:ascii="Courier New" w:hAnsi="Courier New" w:cs="Courier New" w:hint="default"/>
      </w:rPr>
    </w:lvl>
    <w:lvl w:ilvl="5" w:tplc="04050005" w:tentative="1">
      <w:start w:val="1"/>
      <w:numFmt w:val="bullet"/>
      <w:lvlText w:val=""/>
      <w:lvlJc w:val="left"/>
      <w:pPr>
        <w:ind w:left="4360" w:hanging="360"/>
      </w:pPr>
      <w:rPr>
        <w:rFonts w:ascii="Wingdings" w:hAnsi="Wingdings" w:hint="default"/>
      </w:rPr>
    </w:lvl>
    <w:lvl w:ilvl="6" w:tplc="04050001" w:tentative="1">
      <w:start w:val="1"/>
      <w:numFmt w:val="bullet"/>
      <w:lvlText w:val=""/>
      <w:lvlJc w:val="left"/>
      <w:pPr>
        <w:ind w:left="5080" w:hanging="360"/>
      </w:pPr>
      <w:rPr>
        <w:rFonts w:ascii="Symbol" w:hAnsi="Symbol" w:hint="default"/>
      </w:rPr>
    </w:lvl>
    <w:lvl w:ilvl="7" w:tplc="04050003" w:tentative="1">
      <w:start w:val="1"/>
      <w:numFmt w:val="bullet"/>
      <w:lvlText w:val="o"/>
      <w:lvlJc w:val="left"/>
      <w:pPr>
        <w:ind w:left="5800" w:hanging="360"/>
      </w:pPr>
      <w:rPr>
        <w:rFonts w:ascii="Courier New" w:hAnsi="Courier New" w:cs="Courier New" w:hint="default"/>
      </w:rPr>
    </w:lvl>
    <w:lvl w:ilvl="8" w:tplc="04050005" w:tentative="1">
      <w:start w:val="1"/>
      <w:numFmt w:val="bullet"/>
      <w:lvlText w:val=""/>
      <w:lvlJc w:val="left"/>
      <w:pPr>
        <w:ind w:left="6520" w:hanging="360"/>
      </w:pPr>
      <w:rPr>
        <w:rFonts w:ascii="Wingdings" w:hAnsi="Wingdings" w:hint="default"/>
      </w:rPr>
    </w:lvl>
  </w:abstractNum>
  <w:abstractNum w:abstractNumId="7" w15:restartNumberingAfterBreak="0">
    <w:nsid w:val="247A1437"/>
    <w:multiLevelType w:val="hybridMultilevel"/>
    <w:tmpl w:val="0A54A2C0"/>
    <w:lvl w:ilvl="0" w:tplc="FB801EDA">
      <w:start w:val="5"/>
      <w:numFmt w:val="bullet"/>
      <w:lvlText w:val="-"/>
      <w:lvlJc w:val="left"/>
      <w:pPr>
        <w:ind w:left="644" w:hanging="360"/>
      </w:pPr>
      <w:rPr>
        <w:rFonts w:ascii="Arial" w:eastAsia="Calibri"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8" w15:restartNumberingAfterBreak="0">
    <w:nsid w:val="295D113E"/>
    <w:multiLevelType w:val="hybridMultilevel"/>
    <w:tmpl w:val="CA3CD3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B977011"/>
    <w:multiLevelType w:val="hybridMultilevel"/>
    <w:tmpl w:val="12443404"/>
    <w:lvl w:ilvl="0" w:tplc="BE08DAF2">
      <w:start w:val="2"/>
      <w:numFmt w:val="bullet"/>
      <w:lvlText w:val="-"/>
      <w:lvlJc w:val="left"/>
      <w:pPr>
        <w:ind w:left="928" w:hanging="360"/>
      </w:pPr>
      <w:rPr>
        <w:rFonts w:ascii="Arial Narrow" w:eastAsia="Times New Roman" w:hAnsi="Arial Narrow"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C562CEA"/>
    <w:multiLevelType w:val="hybridMultilevel"/>
    <w:tmpl w:val="13120F8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1AD65B8"/>
    <w:multiLevelType w:val="hybridMultilevel"/>
    <w:tmpl w:val="D32CD3EC"/>
    <w:lvl w:ilvl="0" w:tplc="83BAE582">
      <w:start w:val="1"/>
      <w:numFmt w:val="decimal"/>
      <w:lvlText w:val="%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D260E18"/>
    <w:multiLevelType w:val="hybridMultilevel"/>
    <w:tmpl w:val="2AF6AD14"/>
    <w:lvl w:ilvl="0" w:tplc="0405000F">
      <w:start w:val="1"/>
      <w:numFmt w:val="decimal"/>
      <w:lvlText w:val="%1."/>
      <w:lvlJc w:val="left"/>
      <w:pPr>
        <w:ind w:left="360" w:hanging="360"/>
      </w:pPr>
      <w:rPr>
        <w:rFonts w:cs="Times New Roman" w:hint="default"/>
      </w:rPr>
    </w:lvl>
    <w:lvl w:ilvl="1" w:tplc="9D509A9E">
      <w:start w:val="9"/>
      <w:numFmt w:val="bullet"/>
      <w:lvlText w:val="-"/>
      <w:lvlJc w:val="left"/>
      <w:pPr>
        <w:tabs>
          <w:tab w:val="num" w:pos="760"/>
        </w:tabs>
        <w:ind w:left="760" w:hanging="360"/>
      </w:pPr>
      <w:rPr>
        <w:rFonts w:ascii="Arial Narrow" w:hAnsi="Arial Narrow" w:hint="default"/>
      </w:rPr>
    </w:lvl>
    <w:lvl w:ilvl="2" w:tplc="0405001B" w:tentative="1">
      <w:start w:val="1"/>
      <w:numFmt w:val="lowerRoman"/>
      <w:lvlText w:val="%3."/>
      <w:lvlJc w:val="right"/>
      <w:pPr>
        <w:ind w:left="1480" w:hanging="180"/>
      </w:pPr>
      <w:rPr>
        <w:rFonts w:cs="Times New Roman"/>
      </w:rPr>
    </w:lvl>
    <w:lvl w:ilvl="3" w:tplc="0405000F" w:tentative="1">
      <w:start w:val="1"/>
      <w:numFmt w:val="decimal"/>
      <w:lvlText w:val="%4."/>
      <w:lvlJc w:val="left"/>
      <w:pPr>
        <w:ind w:left="2200" w:hanging="360"/>
      </w:pPr>
      <w:rPr>
        <w:rFonts w:cs="Times New Roman"/>
      </w:rPr>
    </w:lvl>
    <w:lvl w:ilvl="4" w:tplc="04050019" w:tentative="1">
      <w:start w:val="1"/>
      <w:numFmt w:val="lowerLetter"/>
      <w:lvlText w:val="%5."/>
      <w:lvlJc w:val="left"/>
      <w:pPr>
        <w:ind w:left="2920" w:hanging="360"/>
      </w:pPr>
      <w:rPr>
        <w:rFonts w:cs="Times New Roman"/>
      </w:rPr>
    </w:lvl>
    <w:lvl w:ilvl="5" w:tplc="0405001B" w:tentative="1">
      <w:start w:val="1"/>
      <w:numFmt w:val="lowerRoman"/>
      <w:lvlText w:val="%6."/>
      <w:lvlJc w:val="right"/>
      <w:pPr>
        <w:ind w:left="3640" w:hanging="180"/>
      </w:pPr>
      <w:rPr>
        <w:rFonts w:cs="Times New Roman"/>
      </w:rPr>
    </w:lvl>
    <w:lvl w:ilvl="6" w:tplc="0405000F" w:tentative="1">
      <w:start w:val="1"/>
      <w:numFmt w:val="decimal"/>
      <w:lvlText w:val="%7."/>
      <w:lvlJc w:val="left"/>
      <w:pPr>
        <w:ind w:left="4360" w:hanging="360"/>
      </w:pPr>
      <w:rPr>
        <w:rFonts w:cs="Times New Roman"/>
      </w:rPr>
    </w:lvl>
    <w:lvl w:ilvl="7" w:tplc="04050019" w:tentative="1">
      <w:start w:val="1"/>
      <w:numFmt w:val="lowerLetter"/>
      <w:lvlText w:val="%8."/>
      <w:lvlJc w:val="left"/>
      <w:pPr>
        <w:ind w:left="5080" w:hanging="360"/>
      </w:pPr>
      <w:rPr>
        <w:rFonts w:cs="Times New Roman"/>
      </w:rPr>
    </w:lvl>
    <w:lvl w:ilvl="8" w:tplc="0405001B" w:tentative="1">
      <w:start w:val="1"/>
      <w:numFmt w:val="lowerRoman"/>
      <w:lvlText w:val="%9."/>
      <w:lvlJc w:val="right"/>
      <w:pPr>
        <w:ind w:left="5800" w:hanging="180"/>
      </w:pPr>
      <w:rPr>
        <w:rFonts w:cs="Times New Roman"/>
      </w:rPr>
    </w:lvl>
  </w:abstractNum>
  <w:abstractNum w:abstractNumId="13" w15:restartNumberingAfterBreak="0">
    <w:nsid w:val="40FD6466"/>
    <w:multiLevelType w:val="multilevel"/>
    <w:tmpl w:val="3C1C78EE"/>
    <w:lvl w:ilvl="0">
      <w:start w:val="1"/>
      <w:numFmt w:val="upperRoman"/>
      <w:lvlText w:val="%1."/>
      <w:lvlJc w:val="left"/>
      <w:pPr>
        <w:ind w:left="720" w:hanging="360"/>
      </w:pPr>
      <w:rPr>
        <w:rFonts w:cs="Times New Roman" w:hint="default"/>
        <w:color w:val="auto"/>
      </w:rPr>
    </w:lvl>
    <w:lvl w:ilvl="1">
      <w:start w:val="1"/>
      <w:numFmt w:val="decimal"/>
      <w:isLgl/>
      <w:lvlText w:val="%1.%2"/>
      <w:lvlJc w:val="left"/>
      <w:pPr>
        <w:ind w:left="1800" w:hanging="360"/>
      </w:pPr>
      <w:rPr>
        <w:rFonts w:hint="default"/>
        <w:color w:val="000000"/>
      </w:rPr>
    </w:lvl>
    <w:lvl w:ilvl="2">
      <w:start w:val="1"/>
      <w:numFmt w:val="decimal"/>
      <w:isLgl/>
      <w:lvlText w:val="%1.%2.%3"/>
      <w:lvlJc w:val="left"/>
      <w:pPr>
        <w:ind w:left="3240" w:hanging="720"/>
      </w:pPr>
      <w:rPr>
        <w:rFonts w:hint="default"/>
        <w:color w:val="000000"/>
      </w:rPr>
    </w:lvl>
    <w:lvl w:ilvl="3">
      <w:start w:val="1"/>
      <w:numFmt w:val="decimal"/>
      <w:isLgl/>
      <w:lvlText w:val="%1.%2.%3.%4"/>
      <w:lvlJc w:val="left"/>
      <w:pPr>
        <w:ind w:left="4320" w:hanging="720"/>
      </w:pPr>
      <w:rPr>
        <w:rFonts w:hint="default"/>
        <w:color w:val="000000"/>
      </w:rPr>
    </w:lvl>
    <w:lvl w:ilvl="4">
      <w:start w:val="1"/>
      <w:numFmt w:val="decimal"/>
      <w:isLgl/>
      <w:lvlText w:val="%1.%2.%3.%4.%5"/>
      <w:lvlJc w:val="left"/>
      <w:pPr>
        <w:ind w:left="5760" w:hanging="1080"/>
      </w:pPr>
      <w:rPr>
        <w:rFonts w:hint="default"/>
        <w:color w:val="000000"/>
      </w:rPr>
    </w:lvl>
    <w:lvl w:ilvl="5">
      <w:start w:val="1"/>
      <w:numFmt w:val="decimal"/>
      <w:isLgl/>
      <w:lvlText w:val="%1.%2.%3.%4.%5.%6"/>
      <w:lvlJc w:val="left"/>
      <w:pPr>
        <w:ind w:left="6840" w:hanging="1080"/>
      </w:pPr>
      <w:rPr>
        <w:rFonts w:hint="default"/>
        <w:color w:val="000000"/>
      </w:rPr>
    </w:lvl>
    <w:lvl w:ilvl="6">
      <w:start w:val="1"/>
      <w:numFmt w:val="decimal"/>
      <w:isLgl/>
      <w:lvlText w:val="%1.%2.%3.%4.%5.%6.%7"/>
      <w:lvlJc w:val="left"/>
      <w:pPr>
        <w:ind w:left="8280" w:hanging="1440"/>
      </w:pPr>
      <w:rPr>
        <w:rFonts w:hint="default"/>
        <w:color w:val="000000"/>
      </w:rPr>
    </w:lvl>
    <w:lvl w:ilvl="7">
      <w:start w:val="1"/>
      <w:numFmt w:val="decimal"/>
      <w:isLgl/>
      <w:lvlText w:val="%1.%2.%3.%4.%5.%6.%7.%8"/>
      <w:lvlJc w:val="left"/>
      <w:pPr>
        <w:ind w:left="9360" w:hanging="1440"/>
      </w:pPr>
      <w:rPr>
        <w:rFonts w:hint="default"/>
        <w:color w:val="000000"/>
      </w:rPr>
    </w:lvl>
    <w:lvl w:ilvl="8">
      <w:start w:val="1"/>
      <w:numFmt w:val="decimal"/>
      <w:isLgl/>
      <w:lvlText w:val="%1.%2.%3.%4.%5.%6.%7.%8.%9"/>
      <w:lvlJc w:val="left"/>
      <w:pPr>
        <w:ind w:left="10800" w:hanging="1800"/>
      </w:pPr>
      <w:rPr>
        <w:rFonts w:hint="default"/>
        <w:color w:val="000000"/>
      </w:rPr>
    </w:lvl>
  </w:abstractNum>
  <w:abstractNum w:abstractNumId="14" w15:restartNumberingAfterBreak="0">
    <w:nsid w:val="41953952"/>
    <w:multiLevelType w:val="hybridMultilevel"/>
    <w:tmpl w:val="598485AC"/>
    <w:lvl w:ilvl="0" w:tplc="04050017">
      <w:start w:val="1"/>
      <w:numFmt w:val="lowerLetter"/>
      <w:lvlText w:val="%1)"/>
      <w:lvlJc w:val="left"/>
      <w:pPr>
        <w:ind w:left="1004"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5" w15:restartNumberingAfterBreak="0">
    <w:nsid w:val="45797802"/>
    <w:multiLevelType w:val="hybridMultilevel"/>
    <w:tmpl w:val="8CFAC4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C97243"/>
    <w:multiLevelType w:val="hybridMultilevel"/>
    <w:tmpl w:val="8A1E3FE2"/>
    <w:lvl w:ilvl="0" w:tplc="21B8019E">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C8608EB"/>
    <w:multiLevelType w:val="hybridMultilevel"/>
    <w:tmpl w:val="C4B602BA"/>
    <w:lvl w:ilvl="0" w:tplc="04050017">
      <w:start w:val="1"/>
      <w:numFmt w:val="lowerLetter"/>
      <w:lvlText w:val="%1)"/>
      <w:lvlJc w:val="left"/>
      <w:pPr>
        <w:ind w:left="928" w:hanging="360"/>
      </w:pPr>
      <w:rPr>
        <w:rFonts w:hint="default"/>
      </w:rPr>
    </w:lvl>
    <w:lvl w:ilvl="1" w:tplc="04050003">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8" w15:restartNumberingAfterBreak="0">
    <w:nsid w:val="5037065C"/>
    <w:multiLevelType w:val="hybridMultilevel"/>
    <w:tmpl w:val="21029892"/>
    <w:lvl w:ilvl="0" w:tplc="161CB6D2">
      <w:start w:val="8"/>
      <w:numFmt w:val="upperRoman"/>
      <w:lvlText w:val="%1."/>
      <w:lvlJc w:val="left"/>
      <w:pPr>
        <w:ind w:left="1077" w:hanging="72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52000CE4"/>
    <w:multiLevelType w:val="hybridMultilevel"/>
    <w:tmpl w:val="63E4A3C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54AD4A93"/>
    <w:multiLevelType w:val="hybridMultilevel"/>
    <w:tmpl w:val="4E5A59DC"/>
    <w:lvl w:ilvl="0" w:tplc="D4F8CB24">
      <w:start w:val="1"/>
      <w:numFmt w:val="decimal"/>
      <w:lvlText w:val="%1."/>
      <w:lvlJc w:val="left"/>
      <w:pPr>
        <w:ind w:left="720" w:hanging="360"/>
      </w:pPr>
      <w:rPr>
        <w:rFonts w:ascii="Arial" w:hAnsi="Arial" w:cs="Arial" w:hint="default"/>
        <w:b w:val="0"/>
        <w:sz w:val="22"/>
        <w:szCs w:val="22"/>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A77547B"/>
    <w:multiLevelType w:val="hybridMultilevel"/>
    <w:tmpl w:val="9E909890"/>
    <w:lvl w:ilvl="0" w:tplc="F62453C8">
      <w:start w:val="1"/>
      <w:numFmt w:val="bullet"/>
      <w:lvlText w:val="-"/>
      <w:lvlJc w:val="left"/>
      <w:pPr>
        <w:ind w:left="644" w:hanging="360"/>
      </w:pPr>
      <w:rPr>
        <w:rFonts w:ascii="Times New Roman" w:eastAsia="Calibri"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2" w15:restartNumberingAfterBreak="0">
    <w:nsid w:val="5A8D0CB8"/>
    <w:multiLevelType w:val="hybridMultilevel"/>
    <w:tmpl w:val="7E30759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17C158D"/>
    <w:multiLevelType w:val="hybridMultilevel"/>
    <w:tmpl w:val="3288DD06"/>
    <w:lvl w:ilvl="0" w:tplc="E550EA6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4346D98"/>
    <w:multiLevelType w:val="hybridMultilevel"/>
    <w:tmpl w:val="7EA05378"/>
    <w:lvl w:ilvl="0" w:tplc="04050017">
      <w:start w:val="1"/>
      <w:numFmt w:val="lowerLetter"/>
      <w:lvlText w:val="%1)"/>
      <w:lvlJc w:val="left"/>
      <w:pPr>
        <w:ind w:left="1069" w:hanging="360"/>
      </w:pPr>
      <w:rPr>
        <w:rFonts w:hint="default"/>
      </w:rPr>
    </w:lvl>
    <w:lvl w:ilvl="1" w:tplc="04050019">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5" w15:restartNumberingAfterBreak="0">
    <w:nsid w:val="69CE5DFB"/>
    <w:multiLevelType w:val="hybridMultilevel"/>
    <w:tmpl w:val="CA0CB7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0C6396C"/>
    <w:multiLevelType w:val="hybridMultilevel"/>
    <w:tmpl w:val="26FA8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4ED6B2D"/>
    <w:multiLevelType w:val="hybridMultilevel"/>
    <w:tmpl w:val="04EE61BE"/>
    <w:lvl w:ilvl="0" w:tplc="E48C5552">
      <w:start w:val="1"/>
      <w:numFmt w:val="decimal"/>
      <w:lvlText w:val="%1."/>
      <w:lvlJc w:val="left"/>
      <w:pPr>
        <w:ind w:left="436" w:hanging="360"/>
      </w:pPr>
      <w:rPr>
        <w:rFonts w:hint="default"/>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8" w15:restartNumberingAfterBreak="0">
    <w:nsid w:val="7A101C36"/>
    <w:multiLevelType w:val="hybridMultilevel"/>
    <w:tmpl w:val="F9C0CFF0"/>
    <w:lvl w:ilvl="0" w:tplc="E550EA6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7A8171ED"/>
    <w:multiLevelType w:val="hybridMultilevel"/>
    <w:tmpl w:val="D9DEA6E0"/>
    <w:lvl w:ilvl="0" w:tplc="6288845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7EB24CA2"/>
    <w:multiLevelType w:val="multilevel"/>
    <w:tmpl w:val="400A5372"/>
    <w:lvl w:ilvl="0">
      <w:start w:val="2"/>
      <w:numFmt w:val="decimal"/>
      <w:lvlText w:val="%1."/>
      <w:lvlJc w:val="left"/>
      <w:pPr>
        <w:ind w:left="360" w:hanging="360"/>
      </w:pPr>
      <w:rPr>
        <w:rFonts w:hint="default"/>
        <w:color w:val="000000"/>
      </w:rPr>
    </w:lvl>
    <w:lvl w:ilvl="1">
      <w:start w:val="1"/>
      <w:numFmt w:val="decimal"/>
      <w:lvlText w:val="%1.%2."/>
      <w:lvlJc w:val="left"/>
      <w:pPr>
        <w:ind w:left="1800" w:hanging="360"/>
      </w:pPr>
      <w:rPr>
        <w:rFonts w:hint="default"/>
        <w:color w:val="000000"/>
      </w:rPr>
    </w:lvl>
    <w:lvl w:ilvl="2">
      <w:start w:val="1"/>
      <w:numFmt w:val="decimal"/>
      <w:lvlText w:val="%1.%2.%3."/>
      <w:lvlJc w:val="left"/>
      <w:pPr>
        <w:ind w:left="3600" w:hanging="720"/>
      </w:pPr>
      <w:rPr>
        <w:rFonts w:hint="default"/>
        <w:color w:val="000000"/>
      </w:rPr>
    </w:lvl>
    <w:lvl w:ilvl="3">
      <w:start w:val="1"/>
      <w:numFmt w:val="decimal"/>
      <w:lvlText w:val="%1.%2.%3.%4."/>
      <w:lvlJc w:val="left"/>
      <w:pPr>
        <w:ind w:left="5040" w:hanging="720"/>
      </w:pPr>
      <w:rPr>
        <w:rFonts w:hint="default"/>
        <w:color w:val="000000"/>
      </w:rPr>
    </w:lvl>
    <w:lvl w:ilvl="4">
      <w:start w:val="1"/>
      <w:numFmt w:val="decimal"/>
      <w:lvlText w:val="%1.%2.%3.%4.%5."/>
      <w:lvlJc w:val="left"/>
      <w:pPr>
        <w:ind w:left="6840" w:hanging="1080"/>
      </w:pPr>
      <w:rPr>
        <w:rFonts w:hint="default"/>
        <w:color w:val="000000"/>
      </w:rPr>
    </w:lvl>
    <w:lvl w:ilvl="5">
      <w:start w:val="1"/>
      <w:numFmt w:val="decimal"/>
      <w:lvlText w:val="%1.%2.%3.%4.%5.%6."/>
      <w:lvlJc w:val="left"/>
      <w:pPr>
        <w:ind w:left="8280" w:hanging="1080"/>
      </w:pPr>
      <w:rPr>
        <w:rFonts w:hint="default"/>
        <w:color w:val="000000"/>
      </w:rPr>
    </w:lvl>
    <w:lvl w:ilvl="6">
      <w:start w:val="1"/>
      <w:numFmt w:val="decimal"/>
      <w:lvlText w:val="%1.%2.%3.%4.%5.%6.%7."/>
      <w:lvlJc w:val="left"/>
      <w:pPr>
        <w:ind w:left="10080" w:hanging="1440"/>
      </w:pPr>
      <w:rPr>
        <w:rFonts w:hint="default"/>
        <w:color w:val="000000"/>
      </w:rPr>
    </w:lvl>
    <w:lvl w:ilvl="7">
      <w:start w:val="1"/>
      <w:numFmt w:val="decimal"/>
      <w:lvlText w:val="%1.%2.%3.%4.%5.%6.%7.%8."/>
      <w:lvlJc w:val="left"/>
      <w:pPr>
        <w:ind w:left="11520" w:hanging="1440"/>
      </w:pPr>
      <w:rPr>
        <w:rFonts w:hint="default"/>
        <w:color w:val="000000"/>
      </w:rPr>
    </w:lvl>
    <w:lvl w:ilvl="8">
      <w:start w:val="1"/>
      <w:numFmt w:val="decimal"/>
      <w:lvlText w:val="%1.%2.%3.%4.%5.%6.%7.%8.%9."/>
      <w:lvlJc w:val="left"/>
      <w:pPr>
        <w:ind w:left="13320" w:hanging="1800"/>
      </w:pPr>
      <w:rPr>
        <w:rFonts w:hint="default"/>
        <w:color w:val="000000"/>
      </w:rPr>
    </w:lvl>
  </w:abstractNum>
  <w:abstractNum w:abstractNumId="31" w15:restartNumberingAfterBreak="0">
    <w:nsid w:val="7ED92A04"/>
    <w:multiLevelType w:val="hybridMultilevel"/>
    <w:tmpl w:val="094E7354"/>
    <w:lvl w:ilvl="0" w:tplc="BD68D014">
      <w:start w:val="1"/>
      <w:numFmt w:val="decimal"/>
      <w:lvlText w:val="%1."/>
      <w:lvlJc w:val="left"/>
      <w:pPr>
        <w:ind w:left="720" w:hanging="360"/>
      </w:pPr>
      <w:rPr>
        <w:rFonts w:ascii="Times New Roman" w:hAnsi="Times New Roman" w:cs="Times New Roman" w:hint="default"/>
        <w:b w:val="0"/>
        <w:sz w:val="22"/>
        <w:szCs w:val="22"/>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696124362">
    <w:abstractNumId w:val="11"/>
  </w:num>
  <w:num w:numId="2" w16cid:durableId="686370828">
    <w:abstractNumId w:val="31"/>
  </w:num>
  <w:num w:numId="3" w16cid:durableId="1239292669">
    <w:abstractNumId w:val="4"/>
  </w:num>
  <w:num w:numId="4" w16cid:durableId="954168353">
    <w:abstractNumId w:val="19"/>
  </w:num>
  <w:num w:numId="5" w16cid:durableId="1792674041">
    <w:abstractNumId w:val="0"/>
  </w:num>
  <w:num w:numId="6" w16cid:durableId="1035035333">
    <w:abstractNumId w:val="13"/>
  </w:num>
  <w:num w:numId="7" w16cid:durableId="693966328">
    <w:abstractNumId w:val="8"/>
  </w:num>
  <w:num w:numId="8" w16cid:durableId="641613992">
    <w:abstractNumId w:val="22"/>
  </w:num>
  <w:num w:numId="9" w16cid:durableId="582572363">
    <w:abstractNumId w:val="26"/>
  </w:num>
  <w:num w:numId="10" w16cid:durableId="835002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28192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5182922">
    <w:abstractNumId w:val="16"/>
  </w:num>
  <w:num w:numId="13" w16cid:durableId="962032858">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481159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93980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72740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4027444">
    <w:abstractNumId w:val="9"/>
  </w:num>
  <w:num w:numId="18" w16cid:durableId="4273121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82789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00546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431117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56466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6382129">
    <w:abstractNumId w:val="17"/>
    <w:lvlOverride w:ilvl="0">
      <w:startOverride w:val="1"/>
    </w:lvlOverride>
    <w:lvlOverride w:ilvl="1"/>
    <w:lvlOverride w:ilvl="2"/>
    <w:lvlOverride w:ilvl="3"/>
    <w:lvlOverride w:ilvl="4"/>
    <w:lvlOverride w:ilvl="5"/>
    <w:lvlOverride w:ilvl="6"/>
    <w:lvlOverride w:ilvl="7"/>
    <w:lvlOverride w:ilvl="8"/>
  </w:num>
  <w:num w:numId="24" w16cid:durableId="1022167486">
    <w:abstractNumId w:val="6"/>
    <w:lvlOverride w:ilvl="0">
      <w:startOverride w:val="1"/>
    </w:lvlOverride>
    <w:lvlOverride w:ilvl="1"/>
    <w:lvlOverride w:ilvl="2"/>
    <w:lvlOverride w:ilvl="3"/>
    <w:lvlOverride w:ilvl="4"/>
    <w:lvlOverride w:ilvl="5"/>
    <w:lvlOverride w:ilvl="6"/>
    <w:lvlOverride w:ilvl="7"/>
    <w:lvlOverride w:ilvl="8"/>
  </w:num>
  <w:num w:numId="25" w16cid:durableId="20000367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756134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3704497">
    <w:abstractNumId w:val="7"/>
  </w:num>
  <w:num w:numId="28" w16cid:durableId="1790466995">
    <w:abstractNumId w:val="20"/>
  </w:num>
  <w:num w:numId="29" w16cid:durableId="1547259689">
    <w:abstractNumId w:val="30"/>
  </w:num>
  <w:num w:numId="30" w16cid:durableId="1622346511">
    <w:abstractNumId w:val="25"/>
  </w:num>
  <w:num w:numId="31" w16cid:durableId="1387947090">
    <w:abstractNumId w:val="21"/>
  </w:num>
  <w:num w:numId="32" w16cid:durableId="264963759">
    <w:abstractNumId w:val="18"/>
  </w:num>
  <w:num w:numId="33" w16cid:durableId="1993409004">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3F7"/>
    <w:rsid w:val="000012C9"/>
    <w:rsid w:val="00001334"/>
    <w:rsid w:val="00010605"/>
    <w:rsid w:val="00012DBC"/>
    <w:rsid w:val="000139BF"/>
    <w:rsid w:val="00013F2C"/>
    <w:rsid w:val="00016F0F"/>
    <w:rsid w:val="000172E0"/>
    <w:rsid w:val="000208C3"/>
    <w:rsid w:val="00030C1D"/>
    <w:rsid w:val="00031EE3"/>
    <w:rsid w:val="000340FC"/>
    <w:rsid w:val="00036781"/>
    <w:rsid w:val="00042608"/>
    <w:rsid w:val="00043F87"/>
    <w:rsid w:val="0004615A"/>
    <w:rsid w:val="00046565"/>
    <w:rsid w:val="000478D6"/>
    <w:rsid w:val="00053869"/>
    <w:rsid w:val="00054473"/>
    <w:rsid w:val="000563AD"/>
    <w:rsid w:val="000573AC"/>
    <w:rsid w:val="0006087C"/>
    <w:rsid w:val="000623AC"/>
    <w:rsid w:val="00063042"/>
    <w:rsid w:val="00064DCB"/>
    <w:rsid w:val="0006573C"/>
    <w:rsid w:val="00072B9B"/>
    <w:rsid w:val="0007656D"/>
    <w:rsid w:val="0007779A"/>
    <w:rsid w:val="00085A0B"/>
    <w:rsid w:val="0008606E"/>
    <w:rsid w:val="00086BC2"/>
    <w:rsid w:val="00093E8A"/>
    <w:rsid w:val="00095202"/>
    <w:rsid w:val="00095715"/>
    <w:rsid w:val="000A08E8"/>
    <w:rsid w:val="000A0C74"/>
    <w:rsid w:val="000A31E0"/>
    <w:rsid w:val="000A4460"/>
    <w:rsid w:val="000A4CAA"/>
    <w:rsid w:val="000A6ED7"/>
    <w:rsid w:val="000A75FF"/>
    <w:rsid w:val="000B012F"/>
    <w:rsid w:val="000B0A78"/>
    <w:rsid w:val="000B453D"/>
    <w:rsid w:val="000B5C97"/>
    <w:rsid w:val="000B62AF"/>
    <w:rsid w:val="000C1F44"/>
    <w:rsid w:val="000C34DC"/>
    <w:rsid w:val="000C3565"/>
    <w:rsid w:val="000C7868"/>
    <w:rsid w:val="000D1F40"/>
    <w:rsid w:val="000D6357"/>
    <w:rsid w:val="000D6A33"/>
    <w:rsid w:val="000E642F"/>
    <w:rsid w:val="000E68A3"/>
    <w:rsid w:val="000E7EE3"/>
    <w:rsid w:val="000F0834"/>
    <w:rsid w:val="000F24C8"/>
    <w:rsid w:val="000F2CC7"/>
    <w:rsid w:val="000F3102"/>
    <w:rsid w:val="000F4531"/>
    <w:rsid w:val="000F5134"/>
    <w:rsid w:val="00100FFF"/>
    <w:rsid w:val="001030E3"/>
    <w:rsid w:val="00106C1D"/>
    <w:rsid w:val="00111976"/>
    <w:rsid w:val="00112930"/>
    <w:rsid w:val="00113988"/>
    <w:rsid w:val="00120ABD"/>
    <w:rsid w:val="00121377"/>
    <w:rsid w:val="001262DC"/>
    <w:rsid w:val="00132C0D"/>
    <w:rsid w:val="00134561"/>
    <w:rsid w:val="00134699"/>
    <w:rsid w:val="0013762A"/>
    <w:rsid w:val="0013787F"/>
    <w:rsid w:val="00140495"/>
    <w:rsid w:val="0014166A"/>
    <w:rsid w:val="00141B05"/>
    <w:rsid w:val="00142A7A"/>
    <w:rsid w:val="001454B0"/>
    <w:rsid w:val="00147F7F"/>
    <w:rsid w:val="00154B57"/>
    <w:rsid w:val="001562EA"/>
    <w:rsid w:val="00156612"/>
    <w:rsid w:val="00157FA2"/>
    <w:rsid w:val="00162B4E"/>
    <w:rsid w:val="00162F53"/>
    <w:rsid w:val="00170EF6"/>
    <w:rsid w:val="0017197A"/>
    <w:rsid w:val="00175C40"/>
    <w:rsid w:val="00176D73"/>
    <w:rsid w:val="00176F50"/>
    <w:rsid w:val="00180B02"/>
    <w:rsid w:val="0018263E"/>
    <w:rsid w:val="00187763"/>
    <w:rsid w:val="00190F09"/>
    <w:rsid w:val="00192CA1"/>
    <w:rsid w:val="00196BAB"/>
    <w:rsid w:val="001A06C6"/>
    <w:rsid w:val="001A68A9"/>
    <w:rsid w:val="001A6AAC"/>
    <w:rsid w:val="001B3B3F"/>
    <w:rsid w:val="001B3CE7"/>
    <w:rsid w:val="001B4B88"/>
    <w:rsid w:val="001B5D35"/>
    <w:rsid w:val="001C03F1"/>
    <w:rsid w:val="001C2751"/>
    <w:rsid w:val="001D0786"/>
    <w:rsid w:val="001D189E"/>
    <w:rsid w:val="001D23C1"/>
    <w:rsid w:val="001D4FF9"/>
    <w:rsid w:val="001D6106"/>
    <w:rsid w:val="001D6752"/>
    <w:rsid w:val="001E1D45"/>
    <w:rsid w:val="001E430D"/>
    <w:rsid w:val="001F060A"/>
    <w:rsid w:val="001F0738"/>
    <w:rsid w:val="001F2F87"/>
    <w:rsid w:val="001F3D1B"/>
    <w:rsid w:val="001F632A"/>
    <w:rsid w:val="001F758F"/>
    <w:rsid w:val="002011CB"/>
    <w:rsid w:val="002031CE"/>
    <w:rsid w:val="00203C51"/>
    <w:rsid w:val="00204890"/>
    <w:rsid w:val="002064FD"/>
    <w:rsid w:val="00210BC7"/>
    <w:rsid w:val="00211C55"/>
    <w:rsid w:val="0021203F"/>
    <w:rsid w:val="00216E04"/>
    <w:rsid w:val="00217436"/>
    <w:rsid w:val="00217979"/>
    <w:rsid w:val="00221234"/>
    <w:rsid w:val="0022135D"/>
    <w:rsid w:val="00223E45"/>
    <w:rsid w:val="002347A9"/>
    <w:rsid w:val="00234830"/>
    <w:rsid w:val="0023512A"/>
    <w:rsid w:val="00236623"/>
    <w:rsid w:val="002445B1"/>
    <w:rsid w:val="002446CE"/>
    <w:rsid w:val="0024740E"/>
    <w:rsid w:val="00253661"/>
    <w:rsid w:val="00253E92"/>
    <w:rsid w:val="002551CA"/>
    <w:rsid w:val="00256D7E"/>
    <w:rsid w:val="002610F6"/>
    <w:rsid w:val="002670E8"/>
    <w:rsid w:val="0027585C"/>
    <w:rsid w:val="00280E8B"/>
    <w:rsid w:val="0028290B"/>
    <w:rsid w:val="00282F34"/>
    <w:rsid w:val="00284717"/>
    <w:rsid w:val="002873F8"/>
    <w:rsid w:val="00291762"/>
    <w:rsid w:val="002946C9"/>
    <w:rsid w:val="0029483B"/>
    <w:rsid w:val="0029566B"/>
    <w:rsid w:val="00295C5F"/>
    <w:rsid w:val="00296B66"/>
    <w:rsid w:val="00297029"/>
    <w:rsid w:val="002A0DEB"/>
    <w:rsid w:val="002A477E"/>
    <w:rsid w:val="002A64D3"/>
    <w:rsid w:val="002B261C"/>
    <w:rsid w:val="002B3152"/>
    <w:rsid w:val="002B5D01"/>
    <w:rsid w:val="002C0B22"/>
    <w:rsid w:val="002C4FD4"/>
    <w:rsid w:val="002C7F2E"/>
    <w:rsid w:val="002D2ACF"/>
    <w:rsid w:val="002D2B07"/>
    <w:rsid w:val="002D7E55"/>
    <w:rsid w:val="002D7EB9"/>
    <w:rsid w:val="002E0235"/>
    <w:rsid w:val="002E0F31"/>
    <w:rsid w:val="002E29B1"/>
    <w:rsid w:val="002E2C30"/>
    <w:rsid w:val="002E4C6F"/>
    <w:rsid w:val="002E6A78"/>
    <w:rsid w:val="002F06FF"/>
    <w:rsid w:val="002F134A"/>
    <w:rsid w:val="002F1D3A"/>
    <w:rsid w:val="003004B6"/>
    <w:rsid w:val="00300A29"/>
    <w:rsid w:val="00305E29"/>
    <w:rsid w:val="00311C4E"/>
    <w:rsid w:val="00313B10"/>
    <w:rsid w:val="00313D81"/>
    <w:rsid w:val="0031450F"/>
    <w:rsid w:val="00314D44"/>
    <w:rsid w:val="0031589B"/>
    <w:rsid w:val="003160BE"/>
    <w:rsid w:val="00316E33"/>
    <w:rsid w:val="003240BB"/>
    <w:rsid w:val="00324A7C"/>
    <w:rsid w:val="00324ADD"/>
    <w:rsid w:val="00330A75"/>
    <w:rsid w:val="00330B8E"/>
    <w:rsid w:val="00337040"/>
    <w:rsid w:val="003370CE"/>
    <w:rsid w:val="003430FA"/>
    <w:rsid w:val="00352744"/>
    <w:rsid w:val="00353252"/>
    <w:rsid w:val="00356B56"/>
    <w:rsid w:val="00356E62"/>
    <w:rsid w:val="00360969"/>
    <w:rsid w:val="00362EC2"/>
    <w:rsid w:val="00363C1C"/>
    <w:rsid w:val="0036456E"/>
    <w:rsid w:val="00364C82"/>
    <w:rsid w:val="00365CB3"/>
    <w:rsid w:val="00366BF4"/>
    <w:rsid w:val="00367EC1"/>
    <w:rsid w:val="003716F8"/>
    <w:rsid w:val="00373E50"/>
    <w:rsid w:val="00374EB6"/>
    <w:rsid w:val="00376B75"/>
    <w:rsid w:val="003804A4"/>
    <w:rsid w:val="00383558"/>
    <w:rsid w:val="003835F5"/>
    <w:rsid w:val="00384022"/>
    <w:rsid w:val="00384F3F"/>
    <w:rsid w:val="0038732A"/>
    <w:rsid w:val="0038740D"/>
    <w:rsid w:val="00395A07"/>
    <w:rsid w:val="00396F13"/>
    <w:rsid w:val="003972C9"/>
    <w:rsid w:val="003A21E9"/>
    <w:rsid w:val="003A4F6D"/>
    <w:rsid w:val="003A585C"/>
    <w:rsid w:val="003A5C9B"/>
    <w:rsid w:val="003A759A"/>
    <w:rsid w:val="003A767C"/>
    <w:rsid w:val="003B3400"/>
    <w:rsid w:val="003B353E"/>
    <w:rsid w:val="003B6654"/>
    <w:rsid w:val="003C580E"/>
    <w:rsid w:val="003C5CED"/>
    <w:rsid w:val="003D08EC"/>
    <w:rsid w:val="003D2D4A"/>
    <w:rsid w:val="003D5FA6"/>
    <w:rsid w:val="003D6154"/>
    <w:rsid w:val="003D6BF4"/>
    <w:rsid w:val="003E0518"/>
    <w:rsid w:val="003E07F1"/>
    <w:rsid w:val="003E168E"/>
    <w:rsid w:val="003E220B"/>
    <w:rsid w:val="003E4613"/>
    <w:rsid w:val="003E60F4"/>
    <w:rsid w:val="003E654C"/>
    <w:rsid w:val="003E7408"/>
    <w:rsid w:val="003F25B3"/>
    <w:rsid w:val="003F4CDA"/>
    <w:rsid w:val="003F5CA0"/>
    <w:rsid w:val="003F7AD5"/>
    <w:rsid w:val="0040425D"/>
    <w:rsid w:val="00407577"/>
    <w:rsid w:val="00411602"/>
    <w:rsid w:val="00411747"/>
    <w:rsid w:val="00411826"/>
    <w:rsid w:val="00416DA0"/>
    <w:rsid w:val="0042017D"/>
    <w:rsid w:val="00420465"/>
    <w:rsid w:val="004216D8"/>
    <w:rsid w:val="004227D5"/>
    <w:rsid w:val="004231C4"/>
    <w:rsid w:val="00424B8F"/>
    <w:rsid w:val="00427D88"/>
    <w:rsid w:val="0043337F"/>
    <w:rsid w:val="004356A1"/>
    <w:rsid w:val="00435F2E"/>
    <w:rsid w:val="00437152"/>
    <w:rsid w:val="00440B11"/>
    <w:rsid w:val="004425DA"/>
    <w:rsid w:val="004428E6"/>
    <w:rsid w:val="004436B4"/>
    <w:rsid w:val="00444274"/>
    <w:rsid w:val="00444CFE"/>
    <w:rsid w:val="00445A11"/>
    <w:rsid w:val="00446024"/>
    <w:rsid w:val="004534DD"/>
    <w:rsid w:val="00455ADB"/>
    <w:rsid w:val="00456AE3"/>
    <w:rsid w:val="00456E49"/>
    <w:rsid w:val="004648DB"/>
    <w:rsid w:val="00466F33"/>
    <w:rsid w:val="00467FD1"/>
    <w:rsid w:val="00470ABB"/>
    <w:rsid w:val="004716B3"/>
    <w:rsid w:val="00471F78"/>
    <w:rsid w:val="00471F8E"/>
    <w:rsid w:val="00472261"/>
    <w:rsid w:val="00474586"/>
    <w:rsid w:val="004759C4"/>
    <w:rsid w:val="004759DF"/>
    <w:rsid w:val="00476E2A"/>
    <w:rsid w:val="004770D6"/>
    <w:rsid w:val="00477877"/>
    <w:rsid w:val="004824AA"/>
    <w:rsid w:val="00482ABF"/>
    <w:rsid w:val="00482C50"/>
    <w:rsid w:val="00483CDA"/>
    <w:rsid w:val="004868EC"/>
    <w:rsid w:val="00490242"/>
    <w:rsid w:val="0049029F"/>
    <w:rsid w:val="004917D1"/>
    <w:rsid w:val="00497190"/>
    <w:rsid w:val="00497E3D"/>
    <w:rsid w:val="004A2E17"/>
    <w:rsid w:val="004A55CD"/>
    <w:rsid w:val="004A5D53"/>
    <w:rsid w:val="004A5FD7"/>
    <w:rsid w:val="004A725D"/>
    <w:rsid w:val="004B559A"/>
    <w:rsid w:val="004B5E6D"/>
    <w:rsid w:val="004B5F82"/>
    <w:rsid w:val="004B6107"/>
    <w:rsid w:val="004B79B3"/>
    <w:rsid w:val="004B7A20"/>
    <w:rsid w:val="004B7BB9"/>
    <w:rsid w:val="004C0A86"/>
    <w:rsid w:val="004C0C85"/>
    <w:rsid w:val="004C31B9"/>
    <w:rsid w:val="004C3BD2"/>
    <w:rsid w:val="004C4A92"/>
    <w:rsid w:val="004C61CA"/>
    <w:rsid w:val="004C7B50"/>
    <w:rsid w:val="004C7E19"/>
    <w:rsid w:val="004D0720"/>
    <w:rsid w:val="004D1122"/>
    <w:rsid w:val="004D29F9"/>
    <w:rsid w:val="004D35F1"/>
    <w:rsid w:val="004D4E24"/>
    <w:rsid w:val="004D6703"/>
    <w:rsid w:val="004D75F2"/>
    <w:rsid w:val="004E0067"/>
    <w:rsid w:val="004E022B"/>
    <w:rsid w:val="004E3E64"/>
    <w:rsid w:val="004E7CCE"/>
    <w:rsid w:val="004F1A8D"/>
    <w:rsid w:val="004F5735"/>
    <w:rsid w:val="0050105B"/>
    <w:rsid w:val="005017EB"/>
    <w:rsid w:val="00502314"/>
    <w:rsid w:val="00503D97"/>
    <w:rsid w:val="005043EF"/>
    <w:rsid w:val="0050680B"/>
    <w:rsid w:val="00507DC1"/>
    <w:rsid w:val="0051013D"/>
    <w:rsid w:val="005148AC"/>
    <w:rsid w:val="005177C5"/>
    <w:rsid w:val="00517C81"/>
    <w:rsid w:val="0052492F"/>
    <w:rsid w:val="00531ACD"/>
    <w:rsid w:val="005331E4"/>
    <w:rsid w:val="00536CC3"/>
    <w:rsid w:val="00537817"/>
    <w:rsid w:val="00537B6C"/>
    <w:rsid w:val="00540C05"/>
    <w:rsid w:val="00540F32"/>
    <w:rsid w:val="00540FB4"/>
    <w:rsid w:val="00541E37"/>
    <w:rsid w:val="005463C1"/>
    <w:rsid w:val="005465B4"/>
    <w:rsid w:val="005504CD"/>
    <w:rsid w:val="0055264C"/>
    <w:rsid w:val="00553DD6"/>
    <w:rsid w:val="00554CF5"/>
    <w:rsid w:val="0056037E"/>
    <w:rsid w:val="0056086E"/>
    <w:rsid w:val="00562FD4"/>
    <w:rsid w:val="00564430"/>
    <w:rsid w:val="00564A76"/>
    <w:rsid w:val="00565730"/>
    <w:rsid w:val="0056616A"/>
    <w:rsid w:val="00571600"/>
    <w:rsid w:val="00571FF8"/>
    <w:rsid w:val="005724E9"/>
    <w:rsid w:val="005763A5"/>
    <w:rsid w:val="00580333"/>
    <w:rsid w:val="0058134D"/>
    <w:rsid w:val="005848CE"/>
    <w:rsid w:val="00586845"/>
    <w:rsid w:val="00586B62"/>
    <w:rsid w:val="00587EDF"/>
    <w:rsid w:val="00591322"/>
    <w:rsid w:val="00591C12"/>
    <w:rsid w:val="00595A5E"/>
    <w:rsid w:val="00595B93"/>
    <w:rsid w:val="00595C4D"/>
    <w:rsid w:val="00596020"/>
    <w:rsid w:val="00596E11"/>
    <w:rsid w:val="005A343F"/>
    <w:rsid w:val="005A54CE"/>
    <w:rsid w:val="005A708B"/>
    <w:rsid w:val="005B7004"/>
    <w:rsid w:val="005C3907"/>
    <w:rsid w:val="005C4591"/>
    <w:rsid w:val="005C4DB8"/>
    <w:rsid w:val="005D0C68"/>
    <w:rsid w:val="005D3246"/>
    <w:rsid w:val="005D41B2"/>
    <w:rsid w:val="005D4EBF"/>
    <w:rsid w:val="005D6085"/>
    <w:rsid w:val="005E0304"/>
    <w:rsid w:val="005E7CC8"/>
    <w:rsid w:val="005F099A"/>
    <w:rsid w:val="005F4A98"/>
    <w:rsid w:val="005F55B4"/>
    <w:rsid w:val="005F59F2"/>
    <w:rsid w:val="005F6237"/>
    <w:rsid w:val="005F76FF"/>
    <w:rsid w:val="00601616"/>
    <w:rsid w:val="0060541B"/>
    <w:rsid w:val="00605790"/>
    <w:rsid w:val="0061081B"/>
    <w:rsid w:val="00610C89"/>
    <w:rsid w:val="00611687"/>
    <w:rsid w:val="006116A4"/>
    <w:rsid w:val="00613032"/>
    <w:rsid w:val="00614DDE"/>
    <w:rsid w:val="00623DCF"/>
    <w:rsid w:val="00627D59"/>
    <w:rsid w:val="00630E41"/>
    <w:rsid w:val="006319BD"/>
    <w:rsid w:val="006327C3"/>
    <w:rsid w:val="00633126"/>
    <w:rsid w:val="00634B8C"/>
    <w:rsid w:val="00635CE1"/>
    <w:rsid w:val="00641806"/>
    <w:rsid w:val="00641A52"/>
    <w:rsid w:val="0064279B"/>
    <w:rsid w:val="00642BF8"/>
    <w:rsid w:val="0064685F"/>
    <w:rsid w:val="00646AD9"/>
    <w:rsid w:val="00647290"/>
    <w:rsid w:val="00647A99"/>
    <w:rsid w:val="00647F9B"/>
    <w:rsid w:val="0065027F"/>
    <w:rsid w:val="00654C64"/>
    <w:rsid w:val="00654C87"/>
    <w:rsid w:val="00660543"/>
    <w:rsid w:val="00663400"/>
    <w:rsid w:val="006645F2"/>
    <w:rsid w:val="00665B58"/>
    <w:rsid w:val="00666340"/>
    <w:rsid w:val="00666745"/>
    <w:rsid w:val="00666B00"/>
    <w:rsid w:val="00667974"/>
    <w:rsid w:val="00672D98"/>
    <w:rsid w:val="00680FC5"/>
    <w:rsid w:val="00681A4C"/>
    <w:rsid w:val="00684ABC"/>
    <w:rsid w:val="00685DAD"/>
    <w:rsid w:val="006919CF"/>
    <w:rsid w:val="006930DA"/>
    <w:rsid w:val="00694B07"/>
    <w:rsid w:val="006953FB"/>
    <w:rsid w:val="006A11A6"/>
    <w:rsid w:val="006A2FBD"/>
    <w:rsid w:val="006A52A9"/>
    <w:rsid w:val="006A54AE"/>
    <w:rsid w:val="006A5560"/>
    <w:rsid w:val="006A7105"/>
    <w:rsid w:val="006B582E"/>
    <w:rsid w:val="006C1DC3"/>
    <w:rsid w:val="006C339A"/>
    <w:rsid w:val="006C490C"/>
    <w:rsid w:val="006C6C4F"/>
    <w:rsid w:val="006D1DFB"/>
    <w:rsid w:val="006D20FA"/>
    <w:rsid w:val="006D449F"/>
    <w:rsid w:val="006E302E"/>
    <w:rsid w:val="006E3123"/>
    <w:rsid w:val="006E4EC3"/>
    <w:rsid w:val="006E76FB"/>
    <w:rsid w:val="006F020E"/>
    <w:rsid w:val="006F1C66"/>
    <w:rsid w:val="006F21C5"/>
    <w:rsid w:val="006F2BE6"/>
    <w:rsid w:val="006F4908"/>
    <w:rsid w:val="006F6740"/>
    <w:rsid w:val="00716A48"/>
    <w:rsid w:val="007171BA"/>
    <w:rsid w:val="00721B86"/>
    <w:rsid w:val="0072220D"/>
    <w:rsid w:val="007234C2"/>
    <w:rsid w:val="0072412A"/>
    <w:rsid w:val="007254B6"/>
    <w:rsid w:val="0072783A"/>
    <w:rsid w:val="00730436"/>
    <w:rsid w:val="00731C05"/>
    <w:rsid w:val="00732764"/>
    <w:rsid w:val="00734637"/>
    <w:rsid w:val="007401E6"/>
    <w:rsid w:val="007406B2"/>
    <w:rsid w:val="00741F93"/>
    <w:rsid w:val="00743DC0"/>
    <w:rsid w:val="007441F0"/>
    <w:rsid w:val="0074507C"/>
    <w:rsid w:val="00745ABE"/>
    <w:rsid w:val="007511F0"/>
    <w:rsid w:val="007516BA"/>
    <w:rsid w:val="00751BA0"/>
    <w:rsid w:val="0075257A"/>
    <w:rsid w:val="00754422"/>
    <w:rsid w:val="007621AB"/>
    <w:rsid w:val="007635F3"/>
    <w:rsid w:val="00764379"/>
    <w:rsid w:val="00764967"/>
    <w:rsid w:val="0076519F"/>
    <w:rsid w:val="0076622C"/>
    <w:rsid w:val="00766B27"/>
    <w:rsid w:val="00770E91"/>
    <w:rsid w:val="00773835"/>
    <w:rsid w:val="00774588"/>
    <w:rsid w:val="00777F35"/>
    <w:rsid w:val="00780012"/>
    <w:rsid w:val="00780477"/>
    <w:rsid w:val="00781ACD"/>
    <w:rsid w:val="0078381A"/>
    <w:rsid w:val="00787ACB"/>
    <w:rsid w:val="00791956"/>
    <w:rsid w:val="00792134"/>
    <w:rsid w:val="007A0472"/>
    <w:rsid w:val="007A23D0"/>
    <w:rsid w:val="007A7C06"/>
    <w:rsid w:val="007B0E66"/>
    <w:rsid w:val="007B114A"/>
    <w:rsid w:val="007B11A5"/>
    <w:rsid w:val="007B2D5A"/>
    <w:rsid w:val="007B7EC2"/>
    <w:rsid w:val="007C06D8"/>
    <w:rsid w:val="007C25BE"/>
    <w:rsid w:val="007C320B"/>
    <w:rsid w:val="007C648B"/>
    <w:rsid w:val="007D00AB"/>
    <w:rsid w:val="007D5BCF"/>
    <w:rsid w:val="007D623C"/>
    <w:rsid w:val="007D6BB0"/>
    <w:rsid w:val="007D7FA3"/>
    <w:rsid w:val="007E1E11"/>
    <w:rsid w:val="007E220F"/>
    <w:rsid w:val="007E2D29"/>
    <w:rsid w:val="007E3F26"/>
    <w:rsid w:val="007E407A"/>
    <w:rsid w:val="007E4C27"/>
    <w:rsid w:val="007E5488"/>
    <w:rsid w:val="007E5EFD"/>
    <w:rsid w:val="007E756C"/>
    <w:rsid w:val="007F26DD"/>
    <w:rsid w:val="007F4445"/>
    <w:rsid w:val="00801B04"/>
    <w:rsid w:val="00801D19"/>
    <w:rsid w:val="00802193"/>
    <w:rsid w:val="00802EEC"/>
    <w:rsid w:val="00803774"/>
    <w:rsid w:val="00804E52"/>
    <w:rsid w:val="00805FFC"/>
    <w:rsid w:val="00806012"/>
    <w:rsid w:val="00807299"/>
    <w:rsid w:val="00807BB8"/>
    <w:rsid w:val="008118DC"/>
    <w:rsid w:val="00812350"/>
    <w:rsid w:val="00812FA3"/>
    <w:rsid w:val="00814E92"/>
    <w:rsid w:val="00816B8B"/>
    <w:rsid w:val="00817439"/>
    <w:rsid w:val="00820915"/>
    <w:rsid w:val="008229C7"/>
    <w:rsid w:val="00823038"/>
    <w:rsid w:val="008235BF"/>
    <w:rsid w:val="008259D6"/>
    <w:rsid w:val="00825BB9"/>
    <w:rsid w:val="0082744D"/>
    <w:rsid w:val="008279B0"/>
    <w:rsid w:val="00842736"/>
    <w:rsid w:val="00842A65"/>
    <w:rsid w:val="008453C4"/>
    <w:rsid w:val="0085104A"/>
    <w:rsid w:val="008517A2"/>
    <w:rsid w:val="008538C4"/>
    <w:rsid w:val="00857A65"/>
    <w:rsid w:val="008610C0"/>
    <w:rsid w:val="00862928"/>
    <w:rsid w:val="00864006"/>
    <w:rsid w:val="008647E2"/>
    <w:rsid w:val="008655C1"/>
    <w:rsid w:val="008662FF"/>
    <w:rsid w:val="00866712"/>
    <w:rsid w:val="00866823"/>
    <w:rsid w:val="0086770D"/>
    <w:rsid w:val="00872EE8"/>
    <w:rsid w:val="008743ED"/>
    <w:rsid w:val="0088095A"/>
    <w:rsid w:val="00882EE3"/>
    <w:rsid w:val="0088387D"/>
    <w:rsid w:val="00887312"/>
    <w:rsid w:val="00887314"/>
    <w:rsid w:val="00887ED5"/>
    <w:rsid w:val="008956B5"/>
    <w:rsid w:val="00896D95"/>
    <w:rsid w:val="008A208E"/>
    <w:rsid w:val="008A3372"/>
    <w:rsid w:val="008A4523"/>
    <w:rsid w:val="008A5C8C"/>
    <w:rsid w:val="008A6BF2"/>
    <w:rsid w:val="008B27C8"/>
    <w:rsid w:val="008C28F2"/>
    <w:rsid w:val="008C3EDB"/>
    <w:rsid w:val="008C4C2C"/>
    <w:rsid w:val="008C4C91"/>
    <w:rsid w:val="008C6B1D"/>
    <w:rsid w:val="008C7153"/>
    <w:rsid w:val="008D1523"/>
    <w:rsid w:val="008D2F3D"/>
    <w:rsid w:val="008D3F42"/>
    <w:rsid w:val="008D4162"/>
    <w:rsid w:val="008D58A0"/>
    <w:rsid w:val="008E147C"/>
    <w:rsid w:val="008E2FF7"/>
    <w:rsid w:val="008E46D9"/>
    <w:rsid w:val="008E4F2D"/>
    <w:rsid w:val="008F4CE8"/>
    <w:rsid w:val="008F52E1"/>
    <w:rsid w:val="008F5D58"/>
    <w:rsid w:val="008F67D2"/>
    <w:rsid w:val="0090098B"/>
    <w:rsid w:val="00900A5E"/>
    <w:rsid w:val="00900AD2"/>
    <w:rsid w:val="009040D4"/>
    <w:rsid w:val="00904F87"/>
    <w:rsid w:val="00910430"/>
    <w:rsid w:val="009143AE"/>
    <w:rsid w:val="009152A6"/>
    <w:rsid w:val="00916E0A"/>
    <w:rsid w:val="00920207"/>
    <w:rsid w:val="009205A3"/>
    <w:rsid w:val="00920750"/>
    <w:rsid w:val="009220C4"/>
    <w:rsid w:val="009224E6"/>
    <w:rsid w:val="00922D7C"/>
    <w:rsid w:val="009254A7"/>
    <w:rsid w:val="00925BBB"/>
    <w:rsid w:val="00926A45"/>
    <w:rsid w:val="009275C6"/>
    <w:rsid w:val="00927E92"/>
    <w:rsid w:val="00930E87"/>
    <w:rsid w:val="0093351C"/>
    <w:rsid w:val="00933FA8"/>
    <w:rsid w:val="00934C52"/>
    <w:rsid w:val="0093544C"/>
    <w:rsid w:val="00937EEB"/>
    <w:rsid w:val="00940017"/>
    <w:rsid w:val="00941C98"/>
    <w:rsid w:val="00943D5D"/>
    <w:rsid w:val="009452E3"/>
    <w:rsid w:val="009454CB"/>
    <w:rsid w:val="00946D14"/>
    <w:rsid w:val="00946F67"/>
    <w:rsid w:val="009550FA"/>
    <w:rsid w:val="00961F94"/>
    <w:rsid w:val="0096342C"/>
    <w:rsid w:val="00964E81"/>
    <w:rsid w:val="0096599F"/>
    <w:rsid w:val="009666D0"/>
    <w:rsid w:val="00967891"/>
    <w:rsid w:val="009704AC"/>
    <w:rsid w:val="009704AF"/>
    <w:rsid w:val="00971881"/>
    <w:rsid w:val="009733C5"/>
    <w:rsid w:val="009759B1"/>
    <w:rsid w:val="00981F9A"/>
    <w:rsid w:val="00982515"/>
    <w:rsid w:val="009838D1"/>
    <w:rsid w:val="009839F7"/>
    <w:rsid w:val="00992CE4"/>
    <w:rsid w:val="00993919"/>
    <w:rsid w:val="0099540D"/>
    <w:rsid w:val="0099649A"/>
    <w:rsid w:val="009964D4"/>
    <w:rsid w:val="00997308"/>
    <w:rsid w:val="0099775E"/>
    <w:rsid w:val="009A0D75"/>
    <w:rsid w:val="009A4615"/>
    <w:rsid w:val="009A59E1"/>
    <w:rsid w:val="009A680C"/>
    <w:rsid w:val="009B4939"/>
    <w:rsid w:val="009B4B82"/>
    <w:rsid w:val="009B5958"/>
    <w:rsid w:val="009B7715"/>
    <w:rsid w:val="009C265B"/>
    <w:rsid w:val="009C4ECB"/>
    <w:rsid w:val="009C63E1"/>
    <w:rsid w:val="009D087C"/>
    <w:rsid w:val="009D1968"/>
    <w:rsid w:val="009D304F"/>
    <w:rsid w:val="009D3984"/>
    <w:rsid w:val="009D4E86"/>
    <w:rsid w:val="009D643E"/>
    <w:rsid w:val="009D75DC"/>
    <w:rsid w:val="009D7D2C"/>
    <w:rsid w:val="009E0E61"/>
    <w:rsid w:val="009E160F"/>
    <w:rsid w:val="009E366D"/>
    <w:rsid w:val="009E67A5"/>
    <w:rsid w:val="009F3596"/>
    <w:rsid w:val="009F5401"/>
    <w:rsid w:val="009F5949"/>
    <w:rsid w:val="009F7264"/>
    <w:rsid w:val="00A009AE"/>
    <w:rsid w:val="00A00EA8"/>
    <w:rsid w:val="00A022AC"/>
    <w:rsid w:val="00A0755E"/>
    <w:rsid w:val="00A12721"/>
    <w:rsid w:val="00A149CF"/>
    <w:rsid w:val="00A155CA"/>
    <w:rsid w:val="00A15D9C"/>
    <w:rsid w:val="00A15DBB"/>
    <w:rsid w:val="00A219E2"/>
    <w:rsid w:val="00A308B6"/>
    <w:rsid w:val="00A30FD5"/>
    <w:rsid w:val="00A32C00"/>
    <w:rsid w:val="00A354C4"/>
    <w:rsid w:val="00A40715"/>
    <w:rsid w:val="00A41FAE"/>
    <w:rsid w:val="00A447DF"/>
    <w:rsid w:val="00A53142"/>
    <w:rsid w:val="00A55E01"/>
    <w:rsid w:val="00A560D1"/>
    <w:rsid w:val="00A560FC"/>
    <w:rsid w:val="00A5633C"/>
    <w:rsid w:val="00A66582"/>
    <w:rsid w:val="00A67EB1"/>
    <w:rsid w:val="00A718F5"/>
    <w:rsid w:val="00A762D0"/>
    <w:rsid w:val="00A76F5A"/>
    <w:rsid w:val="00A771EB"/>
    <w:rsid w:val="00A77864"/>
    <w:rsid w:val="00A77E1B"/>
    <w:rsid w:val="00A80A01"/>
    <w:rsid w:val="00A81F5D"/>
    <w:rsid w:val="00A85E0F"/>
    <w:rsid w:val="00A864F9"/>
    <w:rsid w:val="00A86983"/>
    <w:rsid w:val="00A86B31"/>
    <w:rsid w:val="00A90093"/>
    <w:rsid w:val="00A90FFF"/>
    <w:rsid w:val="00A921DF"/>
    <w:rsid w:val="00A927FC"/>
    <w:rsid w:val="00A9431D"/>
    <w:rsid w:val="00A9432C"/>
    <w:rsid w:val="00A96AB3"/>
    <w:rsid w:val="00AA08F1"/>
    <w:rsid w:val="00AA42D1"/>
    <w:rsid w:val="00AA6410"/>
    <w:rsid w:val="00AA7DB8"/>
    <w:rsid w:val="00AB0BBC"/>
    <w:rsid w:val="00AB2CA8"/>
    <w:rsid w:val="00AB3434"/>
    <w:rsid w:val="00AB41E5"/>
    <w:rsid w:val="00AB5B34"/>
    <w:rsid w:val="00AC008A"/>
    <w:rsid w:val="00AC0657"/>
    <w:rsid w:val="00AC10E3"/>
    <w:rsid w:val="00AC261B"/>
    <w:rsid w:val="00AC3638"/>
    <w:rsid w:val="00AC401F"/>
    <w:rsid w:val="00AD0018"/>
    <w:rsid w:val="00AD2984"/>
    <w:rsid w:val="00AD584D"/>
    <w:rsid w:val="00AD6642"/>
    <w:rsid w:val="00AE0C0E"/>
    <w:rsid w:val="00AE4191"/>
    <w:rsid w:val="00AF4894"/>
    <w:rsid w:val="00AF5608"/>
    <w:rsid w:val="00AF668A"/>
    <w:rsid w:val="00AF71F9"/>
    <w:rsid w:val="00AF763F"/>
    <w:rsid w:val="00B01DA9"/>
    <w:rsid w:val="00B06860"/>
    <w:rsid w:val="00B0765B"/>
    <w:rsid w:val="00B1060F"/>
    <w:rsid w:val="00B109AB"/>
    <w:rsid w:val="00B10B65"/>
    <w:rsid w:val="00B12E6B"/>
    <w:rsid w:val="00B16C1B"/>
    <w:rsid w:val="00B17580"/>
    <w:rsid w:val="00B177FA"/>
    <w:rsid w:val="00B238A3"/>
    <w:rsid w:val="00B24BBF"/>
    <w:rsid w:val="00B309AF"/>
    <w:rsid w:val="00B341B2"/>
    <w:rsid w:val="00B370C3"/>
    <w:rsid w:val="00B4093C"/>
    <w:rsid w:val="00B474F7"/>
    <w:rsid w:val="00B5027C"/>
    <w:rsid w:val="00B52113"/>
    <w:rsid w:val="00B54493"/>
    <w:rsid w:val="00B54B2C"/>
    <w:rsid w:val="00B54F38"/>
    <w:rsid w:val="00B5515E"/>
    <w:rsid w:val="00B55B05"/>
    <w:rsid w:val="00B55FEB"/>
    <w:rsid w:val="00B56E12"/>
    <w:rsid w:val="00B60941"/>
    <w:rsid w:val="00B62E80"/>
    <w:rsid w:val="00B63672"/>
    <w:rsid w:val="00B63DF2"/>
    <w:rsid w:val="00B653DB"/>
    <w:rsid w:val="00B70404"/>
    <w:rsid w:val="00B71FBC"/>
    <w:rsid w:val="00B742E0"/>
    <w:rsid w:val="00B742E7"/>
    <w:rsid w:val="00B77447"/>
    <w:rsid w:val="00B80905"/>
    <w:rsid w:val="00B82977"/>
    <w:rsid w:val="00B87AF3"/>
    <w:rsid w:val="00B90758"/>
    <w:rsid w:val="00B914F7"/>
    <w:rsid w:val="00B923A2"/>
    <w:rsid w:val="00B92505"/>
    <w:rsid w:val="00B93FAA"/>
    <w:rsid w:val="00B95433"/>
    <w:rsid w:val="00BA066F"/>
    <w:rsid w:val="00BA5CB8"/>
    <w:rsid w:val="00BB10B1"/>
    <w:rsid w:val="00BB267A"/>
    <w:rsid w:val="00BB3C92"/>
    <w:rsid w:val="00BB5B9D"/>
    <w:rsid w:val="00BB6065"/>
    <w:rsid w:val="00BB60EC"/>
    <w:rsid w:val="00BB6E05"/>
    <w:rsid w:val="00BC085C"/>
    <w:rsid w:val="00BC108A"/>
    <w:rsid w:val="00BC29C0"/>
    <w:rsid w:val="00BC783B"/>
    <w:rsid w:val="00BD0219"/>
    <w:rsid w:val="00BD1860"/>
    <w:rsid w:val="00BD18FD"/>
    <w:rsid w:val="00BD67F8"/>
    <w:rsid w:val="00BE0C03"/>
    <w:rsid w:val="00BE2942"/>
    <w:rsid w:val="00BE3175"/>
    <w:rsid w:val="00BE3405"/>
    <w:rsid w:val="00BE387E"/>
    <w:rsid w:val="00BE3B42"/>
    <w:rsid w:val="00BE6696"/>
    <w:rsid w:val="00BE79D5"/>
    <w:rsid w:val="00BF0D8D"/>
    <w:rsid w:val="00BF2747"/>
    <w:rsid w:val="00BF4148"/>
    <w:rsid w:val="00BF4CA0"/>
    <w:rsid w:val="00BF6C4D"/>
    <w:rsid w:val="00BF7EB8"/>
    <w:rsid w:val="00C03C88"/>
    <w:rsid w:val="00C054F2"/>
    <w:rsid w:val="00C05BFF"/>
    <w:rsid w:val="00C06ECF"/>
    <w:rsid w:val="00C071D6"/>
    <w:rsid w:val="00C13819"/>
    <w:rsid w:val="00C13E81"/>
    <w:rsid w:val="00C14B3C"/>
    <w:rsid w:val="00C21978"/>
    <w:rsid w:val="00C24A74"/>
    <w:rsid w:val="00C27521"/>
    <w:rsid w:val="00C30071"/>
    <w:rsid w:val="00C305A9"/>
    <w:rsid w:val="00C32666"/>
    <w:rsid w:val="00C33569"/>
    <w:rsid w:val="00C3389F"/>
    <w:rsid w:val="00C33B5A"/>
    <w:rsid w:val="00C34983"/>
    <w:rsid w:val="00C35AE0"/>
    <w:rsid w:val="00C36040"/>
    <w:rsid w:val="00C4003D"/>
    <w:rsid w:val="00C43B67"/>
    <w:rsid w:val="00C43D55"/>
    <w:rsid w:val="00C5380F"/>
    <w:rsid w:val="00C543F9"/>
    <w:rsid w:val="00C54447"/>
    <w:rsid w:val="00C57361"/>
    <w:rsid w:val="00C6256C"/>
    <w:rsid w:val="00C642C2"/>
    <w:rsid w:val="00C6478B"/>
    <w:rsid w:val="00C663F7"/>
    <w:rsid w:val="00C72831"/>
    <w:rsid w:val="00C734F9"/>
    <w:rsid w:val="00C762D5"/>
    <w:rsid w:val="00C76A64"/>
    <w:rsid w:val="00C907D9"/>
    <w:rsid w:val="00C90C1B"/>
    <w:rsid w:val="00C922D0"/>
    <w:rsid w:val="00C9305C"/>
    <w:rsid w:val="00C942A6"/>
    <w:rsid w:val="00C972CC"/>
    <w:rsid w:val="00CA072A"/>
    <w:rsid w:val="00CA48B7"/>
    <w:rsid w:val="00CA7DDA"/>
    <w:rsid w:val="00CB2ECB"/>
    <w:rsid w:val="00CB5D47"/>
    <w:rsid w:val="00CB7D18"/>
    <w:rsid w:val="00CC20E3"/>
    <w:rsid w:val="00CC347E"/>
    <w:rsid w:val="00CC4C62"/>
    <w:rsid w:val="00CC63BB"/>
    <w:rsid w:val="00CC6B81"/>
    <w:rsid w:val="00CC7484"/>
    <w:rsid w:val="00CC7785"/>
    <w:rsid w:val="00CD159F"/>
    <w:rsid w:val="00CD3529"/>
    <w:rsid w:val="00CD4279"/>
    <w:rsid w:val="00CD5136"/>
    <w:rsid w:val="00CD6620"/>
    <w:rsid w:val="00CE2632"/>
    <w:rsid w:val="00CE4D4F"/>
    <w:rsid w:val="00CE793F"/>
    <w:rsid w:val="00CF2835"/>
    <w:rsid w:val="00CF53FA"/>
    <w:rsid w:val="00CF6B33"/>
    <w:rsid w:val="00CF7104"/>
    <w:rsid w:val="00CF72CA"/>
    <w:rsid w:val="00D003D3"/>
    <w:rsid w:val="00D03A0A"/>
    <w:rsid w:val="00D05627"/>
    <w:rsid w:val="00D062A7"/>
    <w:rsid w:val="00D065E5"/>
    <w:rsid w:val="00D06B86"/>
    <w:rsid w:val="00D10900"/>
    <w:rsid w:val="00D10D06"/>
    <w:rsid w:val="00D119B3"/>
    <w:rsid w:val="00D11F9F"/>
    <w:rsid w:val="00D12505"/>
    <w:rsid w:val="00D13E2F"/>
    <w:rsid w:val="00D143A5"/>
    <w:rsid w:val="00D21907"/>
    <w:rsid w:val="00D23295"/>
    <w:rsid w:val="00D2767E"/>
    <w:rsid w:val="00D30917"/>
    <w:rsid w:val="00D30E8C"/>
    <w:rsid w:val="00D31298"/>
    <w:rsid w:val="00D3318C"/>
    <w:rsid w:val="00D3368A"/>
    <w:rsid w:val="00D35C7F"/>
    <w:rsid w:val="00D40CDC"/>
    <w:rsid w:val="00D41192"/>
    <w:rsid w:val="00D42D55"/>
    <w:rsid w:val="00D4437C"/>
    <w:rsid w:val="00D51ACB"/>
    <w:rsid w:val="00D52BB1"/>
    <w:rsid w:val="00D54CB4"/>
    <w:rsid w:val="00D60995"/>
    <w:rsid w:val="00D627EB"/>
    <w:rsid w:val="00D72279"/>
    <w:rsid w:val="00D72FAA"/>
    <w:rsid w:val="00D7333F"/>
    <w:rsid w:val="00D7383F"/>
    <w:rsid w:val="00D74453"/>
    <w:rsid w:val="00D75FA7"/>
    <w:rsid w:val="00D76C9E"/>
    <w:rsid w:val="00D80F25"/>
    <w:rsid w:val="00D81033"/>
    <w:rsid w:val="00D82090"/>
    <w:rsid w:val="00D83A87"/>
    <w:rsid w:val="00D84282"/>
    <w:rsid w:val="00D879E6"/>
    <w:rsid w:val="00D87B6C"/>
    <w:rsid w:val="00D911DC"/>
    <w:rsid w:val="00D9218A"/>
    <w:rsid w:val="00D93B51"/>
    <w:rsid w:val="00D93F62"/>
    <w:rsid w:val="00DA1390"/>
    <w:rsid w:val="00DA1DC3"/>
    <w:rsid w:val="00DA3C63"/>
    <w:rsid w:val="00DA3F2C"/>
    <w:rsid w:val="00DA406B"/>
    <w:rsid w:val="00DA4B91"/>
    <w:rsid w:val="00DA643C"/>
    <w:rsid w:val="00DA7C42"/>
    <w:rsid w:val="00DA7F7D"/>
    <w:rsid w:val="00DB0EC5"/>
    <w:rsid w:val="00DB0F51"/>
    <w:rsid w:val="00DB0FF0"/>
    <w:rsid w:val="00DB1B6C"/>
    <w:rsid w:val="00DB4A51"/>
    <w:rsid w:val="00DC4295"/>
    <w:rsid w:val="00DC617B"/>
    <w:rsid w:val="00DC7E0A"/>
    <w:rsid w:val="00DD06FB"/>
    <w:rsid w:val="00DD3B7D"/>
    <w:rsid w:val="00DD4153"/>
    <w:rsid w:val="00DD437E"/>
    <w:rsid w:val="00DD4B87"/>
    <w:rsid w:val="00DE6CD3"/>
    <w:rsid w:val="00DE733C"/>
    <w:rsid w:val="00DF2100"/>
    <w:rsid w:val="00DF24FC"/>
    <w:rsid w:val="00DF2BD6"/>
    <w:rsid w:val="00DF4ED4"/>
    <w:rsid w:val="00E00F6D"/>
    <w:rsid w:val="00E10D4A"/>
    <w:rsid w:val="00E11F04"/>
    <w:rsid w:val="00E12DB1"/>
    <w:rsid w:val="00E15282"/>
    <w:rsid w:val="00E15CD8"/>
    <w:rsid w:val="00E16791"/>
    <w:rsid w:val="00E16A62"/>
    <w:rsid w:val="00E17E3D"/>
    <w:rsid w:val="00E203E0"/>
    <w:rsid w:val="00E215EE"/>
    <w:rsid w:val="00E22BD1"/>
    <w:rsid w:val="00E22F54"/>
    <w:rsid w:val="00E24B36"/>
    <w:rsid w:val="00E258E3"/>
    <w:rsid w:val="00E25B85"/>
    <w:rsid w:val="00E268BC"/>
    <w:rsid w:val="00E26BC8"/>
    <w:rsid w:val="00E30DD9"/>
    <w:rsid w:val="00E31BC3"/>
    <w:rsid w:val="00E32877"/>
    <w:rsid w:val="00E33CF6"/>
    <w:rsid w:val="00E348DC"/>
    <w:rsid w:val="00E42346"/>
    <w:rsid w:val="00E444CF"/>
    <w:rsid w:val="00E451CC"/>
    <w:rsid w:val="00E50C4A"/>
    <w:rsid w:val="00E55B2D"/>
    <w:rsid w:val="00E57236"/>
    <w:rsid w:val="00E6040C"/>
    <w:rsid w:val="00E63AF8"/>
    <w:rsid w:val="00E64ABE"/>
    <w:rsid w:val="00E65221"/>
    <w:rsid w:val="00E714FE"/>
    <w:rsid w:val="00E7348C"/>
    <w:rsid w:val="00E76BB7"/>
    <w:rsid w:val="00E77E7A"/>
    <w:rsid w:val="00E80785"/>
    <w:rsid w:val="00E872E4"/>
    <w:rsid w:val="00E87DD7"/>
    <w:rsid w:val="00E901AC"/>
    <w:rsid w:val="00E94F96"/>
    <w:rsid w:val="00E95A37"/>
    <w:rsid w:val="00E95DE0"/>
    <w:rsid w:val="00EA1476"/>
    <w:rsid w:val="00EA2661"/>
    <w:rsid w:val="00EB2536"/>
    <w:rsid w:val="00EB3CE1"/>
    <w:rsid w:val="00EB57FA"/>
    <w:rsid w:val="00EB6BDF"/>
    <w:rsid w:val="00EB7FF2"/>
    <w:rsid w:val="00EC0459"/>
    <w:rsid w:val="00EC0C7F"/>
    <w:rsid w:val="00EC1A23"/>
    <w:rsid w:val="00EC23BB"/>
    <w:rsid w:val="00EC3642"/>
    <w:rsid w:val="00EC41E1"/>
    <w:rsid w:val="00EC67BC"/>
    <w:rsid w:val="00ED2A9E"/>
    <w:rsid w:val="00ED41BB"/>
    <w:rsid w:val="00ED514D"/>
    <w:rsid w:val="00ED7603"/>
    <w:rsid w:val="00ED7F70"/>
    <w:rsid w:val="00EE0625"/>
    <w:rsid w:val="00EE37E3"/>
    <w:rsid w:val="00EF3C12"/>
    <w:rsid w:val="00EF788A"/>
    <w:rsid w:val="00EF78DD"/>
    <w:rsid w:val="00F032FD"/>
    <w:rsid w:val="00F04ED6"/>
    <w:rsid w:val="00F06E17"/>
    <w:rsid w:val="00F0748A"/>
    <w:rsid w:val="00F12009"/>
    <w:rsid w:val="00F17ECB"/>
    <w:rsid w:val="00F225D2"/>
    <w:rsid w:val="00F23168"/>
    <w:rsid w:val="00F322E7"/>
    <w:rsid w:val="00F334E6"/>
    <w:rsid w:val="00F34791"/>
    <w:rsid w:val="00F366D0"/>
    <w:rsid w:val="00F37C5E"/>
    <w:rsid w:val="00F40D0B"/>
    <w:rsid w:val="00F43647"/>
    <w:rsid w:val="00F43F0F"/>
    <w:rsid w:val="00F43F1D"/>
    <w:rsid w:val="00F44352"/>
    <w:rsid w:val="00F44FAB"/>
    <w:rsid w:val="00F47C34"/>
    <w:rsid w:val="00F52E80"/>
    <w:rsid w:val="00F5400B"/>
    <w:rsid w:val="00F57731"/>
    <w:rsid w:val="00F6237E"/>
    <w:rsid w:val="00F637C8"/>
    <w:rsid w:val="00F6386E"/>
    <w:rsid w:val="00F66058"/>
    <w:rsid w:val="00F6702D"/>
    <w:rsid w:val="00F72569"/>
    <w:rsid w:val="00F7473F"/>
    <w:rsid w:val="00F75994"/>
    <w:rsid w:val="00F76886"/>
    <w:rsid w:val="00F776D1"/>
    <w:rsid w:val="00F812B1"/>
    <w:rsid w:val="00F8250E"/>
    <w:rsid w:val="00F83D74"/>
    <w:rsid w:val="00F841CF"/>
    <w:rsid w:val="00F842AC"/>
    <w:rsid w:val="00F86DB8"/>
    <w:rsid w:val="00F87081"/>
    <w:rsid w:val="00F87236"/>
    <w:rsid w:val="00F93B94"/>
    <w:rsid w:val="00F95855"/>
    <w:rsid w:val="00F96704"/>
    <w:rsid w:val="00FA0E50"/>
    <w:rsid w:val="00FA1652"/>
    <w:rsid w:val="00FA33B4"/>
    <w:rsid w:val="00FA5923"/>
    <w:rsid w:val="00FB368F"/>
    <w:rsid w:val="00FB382F"/>
    <w:rsid w:val="00FB390E"/>
    <w:rsid w:val="00FB3AC5"/>
    <w:rsid w:val="00FB3FBA"/>
    <w:rsid w:val="00FB6B7E"/>
    <w:rsid w:val="00FC07F8"/>
    <w:rsid w:val="00FC3A3A"/>
    <w:rsid w:val="00FC451B"/>
    <w:rsid w:val="00FC5359"/>
    <w:rsid w:val="00FC7758"/>
    <w:rsid w:val="00FD03F7"/>
    <w:rsid w:val="00FD58FE"/>
    <w:rsid w:val="00FD66D0"/>
    <w:rsid w:val="00FE0EBC"/>
    <w:rsid w:val="00FE29F2"/>
    <w:rsid w:val="00FE3A18"/>
    <w:rsid w:val="00FE6192"/>
    <w:rsid w:val="00FE693A"/>
    <w:rsid w:val="00FE6EC3"/>
    <w:rsid w:val="00FF0335"/>
    <w:rsid w:val="00FF3A56"/>
    <w:rsid w:val="00FF4F8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5AE191"/>
  <w15:docId w15:val="{52987F11-2979-4A1F-827A-22892DB6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63F7"/>
    <w:pPr>
      <w:widowControl w:val="0"/>
    </w:pPr>
    <w:rPr>
      <w:rFonts w:ascii="Times New Roman" w:eastAsia="Times New Roman" w:hAnsi="Times New Roman"/>
      <w:color w:val="000000"/>
    </w:rPr>
  </w:style>
  <w:style w:type="paragraph" w:styleId="Nadpis1">
    <w:name w:val="heading 1"/>
    <w:aliases w:val="_Nadpis 1"/>
    <w:basedOn w:val="Normln"/>
    <w:next w:val="Normln"/>
    <w:link w:val="Nadpis1Char"/>
    <w:qFormat/>
    <w:rsid w:val="00C663F7"/>
    <w:pPr>
      <w:keepNext/>
      <w:widowControl/>
      <w:spacing w:before="120"/>
      <w:jc w:val="both"/>
      <w:outlineLvl w:val="0"/>
    </w:pPr>
    <w:rPr>
      <w:rFonts w:eastAsia="Calibri"/>
      <w:b/>
    </w:rPr>
  </w:style>
  <w:style w:type="paragraph" w:styleId="Nadpis2">
    <w:name w:val="heading 2"/>
    <w:basedOn w:val="Normln"/>
    <w:next w:val="Normln"/>
    <w:link w:val="Nadpis2Char"/>
    <w:uiPriority w:val="99"/>
    <w:qFormat/>
    <w:rsid w:val="00C663F7"/>
    <w:pPr>
      <w:keepNext/>
      <w:widowControl/>
      <w:spacing w:before="120"/>
      <w:ind w:left="2160" w:firstLine="720"/>
      <w:outlineLvl w:val="1"/>
    </w:pPr>
    <w:rPr>
      <w:rFonts w:eastAsia="Calibri"/>
      <w:b/>
    </w:rPr>
  </w:style>
  <w:style w:type="paragraph" w:styleId="Nadpis3">
    <w:name w:val="heading 3"/>
    <w:basedOn w:val="Normln"/>
    <w:next w:val="Normln"/>
    <w:link w:val="Nadpis3Char"/>
    <w:uiPriority w:val="99"/>
    <w:qFormat/>
    <w:rsid w:val="00C663F7"/>
    <w:pPr>
      <w:keepNext/>
      <w:jc w:val="center"/>
      <w:outlineLvl w:val="2"/>
    </w:pPr>
    <w:rPr>
      <w:rFonts w:ascii="DynaGrotesk R" w:eastAsia="Calibri" w:hAnsi="DynaGrotesk R"/>
      <w:b/>
    </w:rPr>
  </w:style>
  <w:style w:type="paragraph" w:styleId="Nadpis4">
    <w:name w:val="heading 4"/>
    <w:basedOn w:val="Normln"/>
    <w:next w:val="Normln"/>
    <w:link w:val="Nadpis4Char"/>
    <w:uiPriority w:val="9"/>
    <w:unhideWhenUsed/>
    <w:qFormat/>
    <w:locked/>
    <w:rsid w:val="00DA1DC3"/>
    <w:pPr>
      <w:keepNext/>
      <w:keepLines/>
      <w:spacing w:before="40"/>
      <w:jc w:val="center"/>
      <w:outlineLvl w:val="3"/>
    </w:pPr>
    <w:rPr>
      <w:rFonts w:ascii="Arial" w:eastAsiaTheme="majorEastAsia" w:hAnsi="Arial" w:cstheme="majorBidi"/>
      <w:b/>
      <w:iCs/>
      <w:color w:val="auto"/>
      <w:sz w:val="22"/>
    </w:rPr>
  </w:style>
  <w:style w:type="paragraph" w:styleId="Nadpis6">
    <w:name w:val="heading 6"/>
    <w:basedOn w:val="Normln"/>
    <w:next w:val="Normln"/>
    <w:link w:val="Nadpis6Char"/>
    <w:uiPriority w:val="99"/>
    <w:qFormat/>
    <w:rsid w:val="00C663F7"/>
    <w:pPr>
      <w:widowControl/>
      <w:spacing w:before="240" w:after="60"/>
      <w:outlineLvl w:val="5"/>
    </w:pPr>
    <w:rPr>
      <w:rFonts w:eastAsia="Calibri"/>
      <w:b/>
      <w:color w:val="auto"/>
    </w:rPr>
  </w:style>
  <w:style w:type="paragraph" w:styleId="Nadpis7">
    <w:name w:val="heading 7"/>
    <w:basedOn w:val="Normln"/>
    <w:next w:val="Normln"/>
    <w:link w:val="Nadpis7Char"/>
    <w:uiPriority w:val="99"/>
    <w:qFormat/>
    <w:rsid w:val="00C663F7"/>
    <w:pPr>
      <w:keepNext/>
      <w:widowControl/>
      <w:tabs>
        <w:tab w:val="num" w:pos="675"/>
      </w:tabs>
      <w:spacing w:before="120" w:line="240" w:lineRule="atLeast"/>
      <w:ind w:left="675" w:hanging="675"/>
      <w:outlineLvl w:val="6"/>
    </w:pPr>
    <w:rPr>
      <w:rFonts w:ascii="Arial" w:eastAsia="Calibri" w:hAnsi="Arial"/>
      <w:b/>
      <w:color w:val="auto"/>
      <w:u w:val="single"/>
    </w:rPr>
  </w:style>
  <w:style w:type="paragraph" w:styleId="Nadpis8">
    <w:name w:val="heading 8"/>
    <w:basedOn w:val="Normln"/>
    <w:next w:val="Normln"/>
    <w:link w:val="Nadpis8Char"/>
    <w:uiPriority w:val="99"/>
    <w:qFormat/>
    <w:rsid w:val="00C663F7"/>
    <w:pPr>
      <w:keepNext/>
      <w:widowControl/>
      <w:outlineLvl w:val="7"/>
    </w:pPr>
    <w:rPr>
      <w:rFonts w:ascii="Arial" w:eastAsia="Calibri" w:hAnsi="Arial"/>
      <w:b/>
      <w:color w:val="auto"/>
      <w:u w:val="single"/>
    </w:rPr>
  </w:style>
  <w:style w:type="paragraph" w:styleId="Nadpis9">
    <w:name w:val="heading 9"/>
    <w:basedOn w:val="Normln"/>
    <w:next w:val="Normln"/>
    <w:link w:val="Nadpis9Char"/>
    <w:uiPriority w:val="99"/>
    <w:qFormat/>
    <w:rsid w:val="00C663F7"/>
    <w:pPr>
      <w:keepNext/>
      <w:widowControl/>
      <w:outlineLvl w:val="8"/>
    </w:pPr>
    <w:rPr>
      <w:rFonts w:ascii="Arial" w:eastAsia="Calibri" w:hAnsi="Arial"/>
      <w:b/>
      <w:color w:val="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link w:val="Nadpis1"/>
    <w:uiPriority w:val="99"/>
    <w:locked/>
    <w:rsid w:val="00C663F7"/>
    <w:rPr>
      <w:rFonts w:ascii="Times New Roman" w:hAnsi="Times New Roman" w:cs="Times New Roman"/>
      <w:b/>
      <w:snapToGrid w:val="0"/>
      <w:color w:val="000000"/>
      <w:sz w:val="20"/>
      <w:lang w:eastAsia="cs-CZ"/>
    </w:rPr>
  </w:style>
  <w:style w:type="character" w:customStyle="1" w:styleId="Nadpis2Char">
    <w:name w:val="Nadpis 2 Char"/>
    <w:link w:val="Nadpis2"/>
    <w:uiPriority w:val="99"/>
    <w:locked/>
    <w:rsid w:val="00C663F7"/>
    <w:rPr>
      <w:rFonts w:ascii="Times New Roman" w:hAnsi="Times New Roman" w:cs="Times New Roman"/>
      <w:b/>
      <w:snapToGrid w:val="0"/>
      <w:color w:val="000000"/>
      <w:sz w:val="20"/>
      <w:lang w:eastAsia="cs-CZ"/>
    </w:rPr>
  </w:style>
  <w:style w:type="character" w:customStyle="1" w:styleId="Nadpis3Char">
    <w:name w:val="Nadpis 3 Char"/>
    <w:link w:val="Nadpis3"/>
    <w:uiPriority w:val="99"/>
    <w:locked/>
    <w:rsid w:val="00C663F7"/>
    <w:rPr>
      <w:rFonts w:ascii="DynaGrotesk R" w:hAnsi="DynaGrotesk R" w:cs="Times New Roman"/>
      <w:b/>
      <w:snapToGrid w:val="0"/>
      <w:color w:val="000000"/>
      <w:sz w:val="20"/>
      <w:lang w:eastAsia="cs-CZ"/>
    </w:rPr>
  </w:style>
  <w:style w:type="character" w:customStyle="1" w:styleId="Nadpis6Char">
    <w:name w:val="Nadpis 6 Char"/>
    <w:link w:val="Nadpis6"/>
    <w:uiPriority w:val="99"/>
    <w:locked/>
    <w:rsid w:val="00C663F7"/>
    <w:rPr>
      <w:rFonts w:ascii="Times New Roman" w:hAnsi="Times New Roman" w:cs="Times New Roman"/>
      <w:b/>
      <w:lang w:eastAsia="cs-CZ"/>
    </w:rPr>
  </w:style>
  <w:style w:type="character" w:customStyle="1" w:styleId="Nadpis7Char">
    <w:name w:val="Nadpis 7 Char"/>
    <w:link w:val="Nadpis7"/>
    <w:uiPriority w:val="99"/>
    <w:locked/>
    <w:rsid w:val="00C663F7"/>
    <w:rPr>
      <w:rFonts w:ascii="Arial" w:hAnsi="Arial"/>
      <w:b/>
      <w:u w:val="single"/>
    </w:rPr>
  </w:style>
  <w:style w:type="character" w:customStyle="1" w:styleId="Nadpis8Char">
    <w:name w:val="Nadpis 8 Char"/>
    <w:link w:val="Nadpis8"/>
    <w:uiPriority w:val="99"/>
    <w:locked/>
    <w:rsid w:val="00C663F7"/>
    <w:rPr>
      <w:rFonts w:ascii="Arial" w:hAnsi="Arial" w:cs="Times New Roman"/>
      <w:b/>
      <w:sz w:val="20"/>
      <w:u w:val="single"/>
      <w:lang w:eastAsia="cs-CZ"/>
    </w:rPr>
  </w:style>
  <w:style w:type="character" w:customStyle="1" w:styleId="Nadpis9Char">
    <w:name w:val="Nadpis 9 Char"/>
    <w:link w:val="Nadpis9"/>
    <w:uiPriority w:val="99"/>
    <w:locked/>
    <w:rsid w:val="00C663F7"/>
    <w:rPr>
      <w:rFonts w:ascii="Arial" w:hAnsi="Arial" w:cs="Times New Roman"/>
      <w:b/>
      <w:sz w:val="20"/>
      <w:lang w:eastAsia="cs-CZ"/>
    </w:rPr>
  </w:style>
  <w:style w:type="paragraph" w:styleId="Zkladntext">
    <w:name w:val="Body Text"/>
    <w:basedOn w:val="Normln"/>
    <w:link w:val="ZkladntextChar"/>
    <w:uiPriority w:val="99"/>
    <w:rsid w:val="00C663F7"/>
    <w:pPr>
      <w:ind w:left="680" w:hanging="680"/>
      <w:jc w:val="both"/>
    </w:pPr>
    <w:rPr>
      <w:rFonts w:eastAsia="Calibri"/>
    </w:rPr>
  </w:style>
  <w:style w:type="character" w:customStyle="1" w:styleId="ZkladntextChar">
    <w:name w:val="Základní text Char"/>
    <w:link w:val="Zkladntext"/>
    <w:uiPriority w:val="99"/>
    <w:locked/>
    <w:rsid w:val="00C663F7"/>
    <w:rPr>
      <w:rFonts w:ascii="Times New Roman" w:hAnsi="Times New Roman" w:cs="Times New Roman"/>
      <w:snapToGrid w:val="0"/>
      <w:color w:val="000000"/>
      <w:sz w:val="20"/>
      <w:lang w:eastAsia="cs-CZ"/>
    </w:rPr>
  </w:style>
  <w:style w:type="paragraph" w:customStyle="1" w:styleId="Heading11">
    <w:name w:val="Heading 11"/>
    <w:uiPriority w:val="99"/>
    <w:rsid w:val="00C663F7"/>
    <w:pPr>
      <w:widowControl w:val="0"/>
    </w:pPr>
    <w:rPr>
      <w:rFonts w:ascii="Times New Roman" w:eastAsia="Times New Roman" w:hAnsi="Times New Roman"/>
      <w:color w:val="000000"/>
    </w:rPr>
  </w:style>
  <w:style w:type="character" w:styleId="Hypertextovodkaz">
    <w:name w:val="Hyperlink"/>
    <w:uiPriority w:val="99"/>
    <w:rsid w:val="00C663F7"/>
    <w:rPr>
      <w:rFonts w:cs="Times New Roman"/>
      <w:color w:val="0000FF"/>
      <w:u w:val="single"/>
    </w:rPr>
  </w:style>
  <w:style w:type="paragraph" w:customStyle="1" w:styleId="dka">
    <w:name w:val="Řádka"/>
    <w:uiPriority w:val="99"/>
    <w:rsid w:val="00C663F7"/>
    <w:pPr>
      <w:widowControl w:val="0"/>
    </w:pPr>
    <w:rPr>
      <w:rFonts w:ascii="Times New Roman" w:eastAsia="Times New Roman" w:hAnsi="Times New Roman"/>
      <w:color w:val="000000"/>
      <w:sz w:val="24"/>
    </w:rPr>
  </w:style>
  <w:style w:type="paragraph" w:customStyle="1" w:styleId="Znaka">
    <w:name w:val="Značka"/>
    <w:uiPriority w:val="99"/>
    <w:rsid w:val="00C663F7"/>
    <w:pPr>
      <w:widowControl w:val="0"/>
      <w:ind w:left="288"/>
    </w:pPr>
    <w:rPr>
      <w:rFonts w:ascii="Times New Roman" w:eastAsia="Times New Roman" w:hAnsi="Times New Roman"/>
      <w:color w:val="000000"/>
      <w:sz w:val="24"/>
    </w:rPr>
  </w:style>
  <w:style w:type="paragraph" w:customStyle="1" w:styleId="Znaka1">
    <w:name w:val="Značka 1"/>
    <w:uiPriority w:val="99"/>
    <w:rsid w:val="00C663F7"/>
    <w:pPr>
      <w:widowControl w:val="0"/>
      <w:ind w:left="576"/>
    </w:pPr>
    <w:rPr>
      <w:rFonts w:ascii="Times New Roman" w:eastAsia="Times New Roman" w:hAnsi="Times New Roman"/>
      <w:color w:val="000000"/>
      <w:sz w:val="24"/>
    </w:rPr>
  </w:style>
  <w:style w:type="paragraph" w:customStyle="1" w:styleId="sloseznamu">
    <w:name w:val="Číslo seznamu"/>
    <w:uiPriority w:val="99"/>
    <w:rsid w:val="00C663F7"/>
    <w:pPr>
      <w:widowControl w:val="0"/>
      <w:ind w:left="720"/>
    </w:pPr>
    <w:rPr>
      <w:rFonts w:ascii="Times New Roman" w:eastAsia="Times New Roman" w:hAnsi="Times New Roman"/>
      <w:color w:val="000000"/>
      <w:sz w:val="24"/>
    </w:rPr>
  </w:style>
  <w:style w:type="paragraph" w:customStyle="1" w:styleId="Podnadpis1">
    <w:name w:val="Podnadpis1"/>
    <w:uiPriority w:val="99"/>
    <w:rsid w:val="00C663F7"/>
    <w:pPr>
      <w:widowControl w:val="0"/>
    </w:pPr>
    <w:rPr>
      <w:rFonts w:ascii="Times New Roman" w:eastAsia="Times New Roman" w:hAnsi="Times New Roman"/>
      <w:b/>
      <w:i/>
      <w:color w:val="000000"/>
      <w:sz w:val="24"/>
    </w:rPr>
  </w:style>
  <w:style w:type="paragraph" w:customStyle="1" w:styleId="Nadpis">
    <w:name w:val="Nadpis"/>
    <w:uiPriority w:val="99"/>
    <w:rsid w:val="00C663F7"/>
    <w:pPr>
      <w:widowControl w:val="0"/>
      <w:jc w:val="center"/>
    </w:pPr>
    <w:rPr>
      <w:rFonts w:ascii="Arial" w:eastAsia="Times New Roman" w:hAnsi="Arial"/>
      <w:b/>
      <w:color w:val="000000"/>
      <w:sz w:val="36"/>
    </w:rPr>
  </w:style>
  <w:style w:type="paragraph" w:styleId="Zhlav">
    <w:name w:val="header"/>
    <w:basedOn w:val="Normln"/>
    <w:link w:val="ZhlavChar"/>
    <w:uiPriority w:val="99"/>
    <w:rsid w:val="00C663F7"/>
    <w:rPr>
      <w:rFonts w:eastAsia="Calibri"/>
    </w:rPr>
  </w:style>
  <w:style w:type="character" w:customStyle="1" w:styleId="ZhlavChar">
    <w:name w:val="Záhlaví Char"/>
    <w:link w:val="Zhlav"/>
    <w:uiPriority w:val="99"/>
    <w:locked/>
    <w:rsid w:val="00C663F7"/>
    <w:rPr>
      <w:rFonts w:ascii="Times New Roman" w:hAnsi="Times New Roman" w:cs="Times New Roman"/>
      <w:snapToGrid w:val="0"/>
      <w:color w:val="000000"/>
      <w:sz w:val="20"/>
      <w:lang w:eastAsia="cs-CZ"/>
    </w:rPr>
  </w:style>
  <w:style w:type="paragraph" w:customStyle="1" w:styleId="Pata">
    <w:name w:val="Pata"/>
    <w:uiPriority w:val="99"/>
    <w:rsid w:val="00C663F7"/>
    <w:pPr>
      <w:widowControl w:val="0"/>
    </w:pPr>
    <w:rPr>
      <w:rFonts w:ascii="Times New Roman" w:eastAsia="Times New Roman" w:hAnsi="Times New Roman"/>
      <w:color w:val="000000"/>
      <w:sz w:val="24"/>
    </w:rPr>
  </w:style>
  <w:style w:type="paragraph" w:customStyle="1" w:styleId="dka1">
    <w:name w:val="Řádka1"/>
    <w:uiPriority w:val="99"/>
    <w:rsid w:val="00C663F7"/>
    <w:pPr>
      <w:widowControl w:val="0"/>
    </w:pPr>
    <w:rPr>
      <w:rFonts w:ascii="Times New Roman" w:eastAsia="Times New Roman" w:hAnsi="Times New Roman"/>
      <w:color w:val="000000"/>
      <w:sz w:val="24"/>
    </w:rPr>
  </w:style>
  <w:style w:type="paragraph" w:customStyle="1" w:styleId="Znaka10">
    <w:name w:val="Značka1"/>
    <w:uiPriority w:val="99"/>
    <w:rsid w:val="00C663F7"/>
    <w:pPr>
      <w:widowControl w:val="0"/>
      <w:ind w:left="288"/>
    </w:pPr>
    <w:rPr>
      <w:rFonts w:ascii="Times New Roman" w:eastAsia="Times New Roman" w:hAnsi="Times New Roman"/>
      <w:color w:val="000000"/>
      <w:sz w:val="24"/>
    </w:rPr>
  </w:style>
  <w:style w:type="paragraph" w:customStyle="1" w:styleId="Znaka11">
    <w:name w:val="Značka 11"/>
    <w:uiPriority w:val="99"/>
    <w:rsid w:val="00C663F7"/>
    <w:pPr>
      <w:widowControl w:val="0"/>
      <w:ind w:left="576"/>
    </w:pPr>
    <w:rPr>
      <w:rFonts w:ascii="Times New Roman" w:eastAsia="Times New Roman" w:hAnsi="Times New Roman"/>
      <w:color w:val="000000"/>
      <w:sz w:val="24"/>
    </w:rPr>
  </w:style>
  <w:style w:type="paragraph" w:customStyle="1" w:styleId="sloseznamu1">
    <w:name w:val="Číslo seznamu1"/>
    <w:uiPriority w:val="99"/>
    <w:rsid w:val="00C663F7"/>
    <w:pPr>
      <w:widowControl w:val="0"/>
      <w:ind w:left="720"/>
    </w:pPr>
    <w:rPr>
      <w:rFonts w:ascii="Times New Roman" w:eastAsia="Times New Roman" w:hAnsi="Times New Roman"/>
      <w:color w:val="000000"/>
      <w:sz w:val="24"/>
    </w:rPr>
  </w:style>
  <w:style w:type="paragraph" w:customStyle="1" w:styleId="Podnadpis10">
    <w:name w:val="Podnadpis1"/>
    <w:uiPriority w:val="99"/>
    <w:rsid w:val="00C663F7"/>
    <w:pPr>
      <w:widowControl w:val="0"/>
    </w:pPr>
    <w:rPr>
      <w:rFonts w:ascii="Times New Roman" w:eastAsia="Times New Roman" w:hAnsi="Times New Roman"/>
      <w:b/>
      <w:i/>
      <w:color w:val="000000"/>
      <w:sz w:val="24"/>
    </w:rPr>
  </w:style>
  <w:style w:type="paragraph" w:customStyle="1" w:styleId="Nadpis10">
    <w:name w:val="Nadpis1"/>
    <w:uiPriority w:val="99"/>
    <w:rsid w:val="00C663F7"/>
    <w:pPr>
      <w:widowControl w:val="0"/>
      <w:jc w:val="center"/>
    </w:pPr>
    <w:rPr>
      <w:rFonts w:ascii="Arial" w:eastAsia="Times New Roman" w:hAnsi="Arial"/>
      <w:b/>
      <w:color w:val="000000"/>
      <w:sz w:val="36"/>
    </w:rPr>
  </w:style>
  <w:style w:type="paragraph" w:customStyle="1" w:styleId="Pata1">
    <w:name w:val="Pata1"/>
    <w:uiPriority w:val="99"/>
    <w:rsid w:val="00C663F7"/>
    <w:pPr>
      <w:widowControl w:val="0"/>
    </w:pPr>
    <w:rPr>
      <w:rFonts w:ascii="Times New Roman" w:eastAsia="Times New Roman" w:hAnsi="Times New Roman"/>
      <w:color w:val="000000"/>
      <w:sz w:val="24"/>
    </w:rPr>
  </w:style>
  <w:style w:type="paragraph" w:customStyle="1" w:styleId="Heading21">
    <w:name w:val="Heading 21"/>
    <w:uiPriority w:val="99"/>
    <w:rsid w:val="00C663F7"/>
    <w:pPr>
      <w:widowControl w:val="0"/>
    </w:pPr>
    <w:rPr>
      <w:rFonts w:ascii="Arial" w:eastAsia="Times New Roman" w:hAnsi="Arial"/>
      <w:color w:val="000000"/>
    </w:rPr>
  </w:style>
  <w:style w:type="paragraph" w:customStyle="1" w:styleId="Heading31">
    <w:name w:val="Heading 31"/>
    <w:uiPriority w:val="99"/>
    <w:rsid w:val="00C663F7"/>
    <w:pPr>
      <w:widowControl w:val="0"/>
    </w:pPr>
    <w:rPr>
      <w:rFonts w:ascii="Courier New" w:eastAsia="Times New Roman" w:hAnsi="Courier New"/>
      <w:color w:val="000000"/>
    </w:rPr>
  </w:style>
  <w:style w:type="paragraph" w:customStyle="1" w:styleId="Heading41">
    <w:name w:val="Heading 41"/>
    <w:uiPriority w:val="99"/>
    <w:rsid w:val="00C663F7"/>
    <w:pPr>
      <w:widowControl w:val="0"/>
    </w:pPr>
    <w:rPr>
      <w:rFonts w:ascii="Symbol" w:eastAsia="Times New Roman" w:hAnsi="Symbol"/>
      <w:color w:val="000000"/>
    </w:rPr>
  </w:style>
  <w:style w:type="paragraph" w:customStyle="1" w:styleId="Heading51">
    <w:name w:val="Heading 51"/>
    <w:uiPriority w:val="99"/>
    <w:rsid w:val="00C663F7"/>
    <w:pPr>
      <w:widowControl w:val="0"/>
    </w:pPr>
    <w:rPr>
      <w:rFonts w:ascii="Times" w:eastAsia="Times New Roman" w:hAnsi="Times"/>
      <w:color w:val="000000"/>
    </w:rPr>
  </w:style>
  <w:style w:type="paragraph" w:customStyle="1" w:styleId="Heading61">
    <w:name w:val="Heading 61"/>
    <w:uiPriority w:val="99"/>
    <w:rsid w:val="00C663F7"/>
    <w:pPr>
      <w:widowControl w:val="0"/>
    </w:pPr>
    <w:rPr>
      <w:rFonts w:ascii="Helvetica" w:eastAsia="Times New Roman" w:hAnsi="Helvetica"/>
      <w:color w:val="000000"/>
    </w:rPr>
  </w:style>
  <w:style w:type="paragraph" w:customStyle="1" w:styleId="Heading71">
    <w:name w:val="Heading 71"/>
    <w:uiPriority w:val="99"/>
    <w:rsid w:val="00C663F7"/>
    <w:pPr>
      <w:widowControl w:val="0"/>
    </w:pPr>
    <w:rPr>
      <w:rFonts w:ascii="Courier" w:eastAsia="Times New Roman" w:hAnsi="Courier"/>
      <w:color w:val="000000"/>
    </w:rPr>
  </w:style>
  <w:style w:type="paragraph" w:customStyle="1" w:styleId="Heading81">
    <w:name w:val="Heading 81"/>
    <w:uiPriority w:val="99"/>
    <w:rsid w:val="00C663F7"/>
    <w:pPr>
      <w:widowControl w:val="0"/>
    </w:pPr>
    <w:rPr>
      <w:rFonts w:ascii="Geneva" w:eastAsia="Times New Roman" w:hAnsi="Geneva"/>
      <w:color w:val="000000"/>
    </w:rPr>
  </w:style>
  <w:style w:type="paragraph" w:customStyle="1" w:styleId="Heading91">
    <w:name w:val="Heading 91"/>
    <w:uiPriority w:val="99"/>
    <w:rsid w:val="00C663F7"/>
    <w:pPr>
      <w:widowControl w:val="0"/>
    </w:pPr>
    <w:rPr>
      <w:rFonts w:ascii="Tms Rmn" w:eastAsia="Times New Roman" w:hAnsi="Tms Rmn"/>
      <w:color w:val="000000"/>
    </w:rPr>
  </w:style>
  <w:style w:type="paragraph" w:customStyle="1" w:styleId="Heading10">
    <w:name w:val="Heading 10"/>
    <w:uiPriority w:val="99"/>
    <w:rsid w:val="00C663F7"/>
    <w:pPr>
      <w:widowControl w:val="0"/>
    </w:pPr>
    <w:rPr>
      <w:rFonts w:ascii="Helv" w:eastAsia="Times New Roman" w:hAnsi="Helv"/>
      <w:color w:val="000000"/>
    </w:rPr>
  </w:style>
  <w:style w:type="paragraph" w:customStyle="1" w:styleId="Heading111">
    <w:name w:val="Heading 111"/>
    <w:uiPriority w:val="99"/>
    <w:rsid w:val="00C663F7"/>
    <w:pPr>
      <w:widowControl w:val="0"/>
    </w:pPr>
    <w:rPr>
      <w:rFonts w:ascii="MS Serif" w:eastAsia="Times New Roman" w:hAnsi="MS Serif"/>
      <w:color w:val="000000"/>
    </w:rPr>
  </w:style>
  <w:style w:type="paragraph" w:customStyle="1" w:styleId="Heading12">
    <w:name w:val="Heading 12"/>
    <w:uiPriority w:val="99"/>
    <w:rsid w:val="00C663F7"/>
    <w:pPr>
      <w:widowControl w:val="0"/>
    </w:pPr>
    <w:rPr>
      <w:rFonts w:ascii="MS Sans Serif" w:eastAsia="Times New Roman" w:hAnsi="MS Sans Serif"/>
      <w:color w:val="000000"/>
    </w:rPr>
  </w:style>
  <w:style w:type="paragraph" w:customStyle="1" w:styleId="Heading13">
    <w:name w:val="Heading 13"/>
    <w:uiPriority w:val="99"/>
    <w:rsid w:val="00C663F7"/>
    <w:pPr>
      <w:widowControl w:val="0"/>
    </w:pPr>
    <w:rPr>
      <w:rFonts w:ascii="New York" w:eastAsia="Times New Roman" w:hAnsi="New York"/>
      <w:color w:val="000000"/>
    </w:rPr>
  </w:style>
  <w:style w:type="paragraph" w:customStyle="1" w:styleId="Heading14">
    <w:name w:val="Heading 14"/>
    <w:uiPriority w:val="99"/>
    <w:rsid w:val="00C663F7"/>
    <w:pPr>
      <w:widowControl w:val="0"/>
    </w:pPr>
    <w:rPr>
      <w:rFonts w:ascii="System" w:eastAsia="Times New Roman" w:hAnsi="System"/>
      <w:color w:val="000000"/>
    </w:rPr>
  </w:style>
  <w:style w:type="paragraph" w:customStyle="1" w:styleId="Heading15">
    <w:name w:val="Heading 15"/>
    <w:uiPriority w:val="99"/>
    <w:rsid w:val="00C663F7"/>
    <w:pPr>
      <w:widowControl w:val="0"/>
    </w:pPr>
    <w:rPr>
      <w:rFonts w:ascii="Wingdings" w:eastAsia="Times New Roman" w:hAnsi="Wingdings"/>
      <w:color w:val="000000"/>
    </w:rPr>
  </w:style>
  <w:style w:type="paragraph" w:customStyle="1" w:styleId="Heading16">
    <w:name w:val="Heading 16"/>
    <w:uiPriority w:val="99"/>
    <w:rsid w:val="00C663F7"/>
    <w:pPr>
      <w:widowControl w:val="0"/>
    </w:pPr>
    <w:rPr>
      <w:rFonts w:ascii="Tahoma" w:eastAsia="Times New Roman" w:hAnsi="Tahoma"/>
      <w:color w:val="000000"/>
    </w:rPr>
  </w:style>
  <w:style w:type="paragraph" w:customStyle="1" w:styleId="Heading17">
    <w:name w:val="Heading 17"/>
    <w:uiPriority w:val="99"/>
    <w:rsid w:val="00C663F7"/>
    <w:pPr>
      <w:widowControl w:val="0"/>
    </w:pPr>
    <w:rPr>
      <w:rFonts w:ascii="Times New Roman" w:eastAsia="Times New Roman" w:hAnsi="Times New Roman"/>
      <w:color w:val="000000"/>
    </w:rPr>
  </w:style>
  <w:style w:type="paragraph" w:customStyle="1" w:styleId="Heading18">
    <w:name w:val="Heading 18"/>
    <w:uiPriority w:val="99"/>
    <w:rsid w:val="00C663F7"/>
    <w:pPr>
      <w:widowControl w:val="0"/>
    </w:pPr>
    <w:rPr>
      <w:rFonts w:ascii="Times New Roman" w:eastAsia="Times New Roman" w:hAnsi="Times New Roman"/>
      <w:color w:val="000000"/>
    </w:rPr>
  </w:style>
  <w:style w:type="paragraph" w:customStyle="1" w:styleId="Heading19">
    <w:name w:val="Heading 19"/>
    <w:uiPriority w:val="99"/>
    <w:rsid w:val="00C663F7"/>
    <w:pPr>
      <w:widowControl w:val="0"/>
    </w:pPr>
    <w:rPr>
      <w:rFonts w:ascii="Times New Roman" w:eastAsia="Times New Roman" w:hAnsi="Times New Roman"/>
      <w:color w:val="000000"/>
    </w:rPr>
  </w:style>
  <w:style w:type="paragraph" w:customStyle="1" w:styleId="Heading20">
    <w:name w:val="Heading 20"/>
    <w:uiPriority w:val="99"/>
    <w:rsid w:val="00C663F7"/>
    <w:pPr>
      <w:widowControl w:val="0"/>
    </w:pPr>
    <w:rPr>
      <w:rFonts w:ascii="Times New Roman" w:eastAsia="Times New Roman" w:hAnsi="Times New Roman"/>
      <w:color w:val="000000"/>
    </w:rPr>
  </w:style>
  <w:style w:type="paragraph" w:customStyle="1" w:styleId="Heading211">
    <w:name w:val="Heading 211"/>
    <w:uiPriority w:val="99"/>
    <w:rsid w:val="00C663F7"/>
    <w:pPr>
      <w:widowControl w:val="0"/>
    </w:pPr>
    <w:rPr>
      <w:rFonts w:ascii="Times New Roman" w:eastAsia="Times New Roman" w:hAnsi="Times New Roman"/>
      <w:color w:val="000000"/>
    </w:rPr>
  </w:style>
  <w:style w:type="paragraph" w:customStyle="1" w:styleId="Heading22">
    <w:name w:val="Heading 22"/>
    <w:uiPriority w:val="99"/>
    <w:rsid w:val="00C663F7"/>
    <w:pPr>
      <w:widowControl w:val="0"/>
    </w:pPr>
    <w:rPr>
      <w:rFonts w:ascii="Arial" w:eastAsia="Times New Roman" w:hAnsi="Arial"/>
      <w:color w:val="000000"/>
    </w:rPr>
  </w:style>
  <w:style w:type="paragraph" w:customStyle="1" w:styleId="Heading23">
    <w:name w:val="Heading 23"/>
    <w:uiPriority w:val="99"/>
    <w:rsid w:val="00C663F7"/>
    <w:pPr>
      <w:widowControl w:val="0"/>
    </w:pPr>
    <w:rPr>
      <w:rFonts w:ascii="Arial" w:eastAsia="Times New Roman" w:hAnsi="Arial"/>
      <w:color w:val="000000"/>
    </w:rPr>
  </w:style>
  <w:style w:type="paragraph" w:customStyle="1" w:styleId="Heading24">
    <w:name w:val="Heading 24"/>
    <w:uiPriority w:val="99"/>
    <w:rsid w:val="00C663F7"/>
    <w:pPr>
      <w:widowControl w:val="0"/>
    </w:pPr>
    <w:rPr>
      <w:rFonts w:ascii="Arial" w:eastAsia="Times New Roman" w:hAnsi="Arial"/>
      <w:color w:val="000000"/>
    </w:rPr>
  </w:style>
  <w:style w:type="paragraph" w:customStyle="1" w:styleId="Heading25">
    <w:name w:val="Heading 25"/>
    <w:uiPriority w:val="99"/>
    <w:rsid w:val="00C663F7"/>
    <w:pPr>
      <w:widowControl w:val="0"/>
    </w:pPr>
    <w:rPr>
      <w:rFonts w:ascii="Arial" w:eastAsia="Times New Roman" w:hAnsi="Arial"/>
      <w:color w:val="000000"/>
    </w:rPr>
  </w:style>
  <w:style w:type="paragraph" w:customStyle="1" w:styleId="Heading26">
    <w:name w:val="Heading 26"/>
    <w:uiPriority w:val="99"/>
    <w:rsid w:val="00C663F7"/>
    <w:pPr>
      <w:widowControl w:val="0"/>
    </w:pPr>
    <w:rPr>
      <w:rFonts w:ascii="Arial" w:eastAsia="Times New Roman" w:hAnsi="Arial"/>
      <w:color w:val="000000"/>
    </w:rPr>
  </w:style>
  <w:style w:type="paragraph" w:styleId="Prosttext">
    <w:name w:val="Plain Text"/>
    <w:basedOn w:val="Normln"/>
    <w:link w:val="ProsttextChar"/>
    <w:uiPriority w:val="99"/>
    <w:rsid w:val="00C663F7"/>
    <w:pPr>
      <w:widowControl/>
    </w:pPr>
    <w:rPr>
      <w:rFonts w:ascii="Courier New" w:eastAsia="Calibri" w:hAnsi="Courier New"/>
      <w:color w:val="auto"/>
    </w:rPr>
  </w:style>
  <w:style w:type="character" w:customStyle="1" w:styleId="ProsttextChar">
    <w:name w:val="Prostý text Char"/>
    <w:link w:val="Prosttext"/>
    <w:uiPriority w:val="99"/>
    <w:locked/>
    <w:rsid w:val="00C663F7"/>
    <w:rPr>
      <w:rFonts w:ascii="Courier New" w:hAnsi="Courier New" w:cs="Times New Roman"/>
      <w:sz w:val="20"/>
      <w:lang w:eastAsia="cs-CZ"/>
    </w:rPr>
  </w:style>
  <w:style w:type="paragraph" w:styleId="Rozloendokumentu">
    <w:name w:val="Document Map"/>
    <w:basedOn w:val="Normln"/>
    <w:link w:val="RozloendokumentuChar"/>
    <w:uiPriority w:val="99"/>
    <w:semiHidden/>
    <w:rsid w:val="00C663F7"/>
    <w:pPr>
      <w:shd w:val="clear" w:color="auto" w:fill="000080"/>
    </w:pPr>
    <w:rPr>
      <w:rFonts w:ascii="Tahoma" w:eastAsia="Calibri" w:hAnsi="Tahoma"/>
    </w:rPr>
  </w:style>
  <w:style w:type="character" w:customStyle="1" w:styleId="RozloendokumentuChar">
    <w:name w:val="Rozložení dokumentu Char"/>
    <w:link w:val="Rozloendokumentu"/>
    <w:uiPriority w:val="99"/>
    <w:semiHidden/>
    <w:locked/>
    <w:rsid w:val="00C663F7"/>
    <w:rPr>
      <w:rFonts w:ascii="Tahoma" w:hAnsi="Tahoma" w:cs="Times New Roman"/>
      <w:snapToGrid w:val="0"/>
      <w:color w:val="000000"/>
      <w:sz w:val="20"/>
      <w:shd w:val="clear" w:color="auto" w:fill="000080"/>
      <w:lang w:eastAsia="cs-CZ"/>
    </w:rPr>
  </w:style>
  <w:style w:type="paragraph" w:styleId="Zpat">
    <w:name w:val="footer"/>
    <w:basedOn w:val="Normln"/>
    <w:link w:val="ZpatChar"/>
    <w:uiPriority w:val="99"/>
    <w:rsid w:val="00C663F7"/>
    <w:pPr>
      <w:tabs>
        <w:tab w:val="center" w:pos="4536"/>
        <w:tab w:val="right" w:pos="9072"/>
      </w:tabs>
    </w:pPr>
    <w:rPr>
      <w:rFonts w:eastAsia="Calibri"/>
    </w:rPr>
  </w:style>
  <w:style w:type="character" w:customStyle="1" w:styleId="ZpatChar">
    <w:name w:val="Zápatí Char"/>
    <w:link w:val="Zpat"/>
    <w:uiPriority w:val="99"/>
    <w:locked/>
    <w:rsid w:val="00C663F7"/>
    <w:rPr>
      <w:rFonts w:ascii="Times New Roman" w:hAnsi="Times New Roman" w:cs="Times New Roman"/>
      <w:snapToGrid w:val="0"/>
      <w:color w:val="000000"/>
      <w:sz w:val="20"/>
      <w:lang w:eastAsia="cs-CZ"/>
    </w:rPr>
  </w:style>
  <w:style w:type="character" w:styleId="slostrnky">
    <w:name w:val="page number"/>
    <w:uiPriority w:val="99"/>
    <w:rsid w:val="00C663F7"/>
    <w:rPr>
      <w:rFonts w:cs="Times New Roman"/>
    </w:rPr>
  </w:style>
  <w:style w:type="paragraph" w:styleId="Textbubliny">
    <w:name w:val="Balloon Text"/>
    <w:basedOn w:val="Normln"/>
    <w:link w:val="TextbublinyChar"/>
    <w:uiPriority w:val="99"/>
    <w:semiHidden/>
    <w:rsid w:val="00C663F7"/>
    <w:rPr>
      <w:rFonts w:ascii="Tahoma" w:eastAsia="Calibri" w:hAnsi="Tahoma"/>
      <w:sz w:val="16"/>
    </w:rPr>
  </w:style>
  <w:style w:type="character" w:customStyle="1" w:styleId="TextbublinyChar">
    <w:name w:val="Text bubliny Char"/>
    <w:link w:val="Textbubliny"/>
    <w:uiPriority w:val="99"/>
    <w:semiHidden/>
    <w:locked/>
    <w:rsid w:val="00C663F7"/>
    <w:rPr>
      <w:rFonts w:ascii="Tahoma" w:hAnsi="Tahoma" w:cs="Times New Roman"/>
      <w:snapToGrid w:val="0"/>
      <w:color w:val="000000"/>
      <w:sz w:val="16"/>
      <w:lang w:eastAsia="cs-CZ"/>
    </w:rPr>
  </w:style>
  <w:style w:type="paragraph" w:styleId="Zkladntext2">
    <w:name w:val="Body Text 2"/>
    <w:basedOn w:val="Normln"/>
    <w:link w:val="Zkladntext2Char"/>
    <w:uiPriority w:val="99"/>
    <w:rsid w:val="00C663F7"/>
    <w:pPr>
      <w:jc w:val="both"/>
    </w:pPr>
    <w:rPr>
      <w:rFonts w:ascii="DynaGrotesk R" w:eastAsia="Calibri" w:hAnsi="DynaGrotesk R"/>
    </w:rPr>
  </w:style>
  <w:style w:type="character" w:customStyle="1" w:styleId="Zkladntext2Char">
    <w:name w:val="Základní text 2 Char"/>
    <w:link w:val="Zkladntext2"/>
    <w:uiPriority w:val="99"/>
    <w:locked/>
    <w:rsid w:val="00C663F7"/>
    <w:rPr>
      <w:rFonts w:ascii="DynaGrotesk R" w:hAnsi="DynaGrotesk R" w:cs="Times New Roman"/>
      <w:snapToGrid w:val="0"/>
      <w:color w:val="000000"/>
      <w:sz w:val="20"/>
      <w:lang w:eastAsia="cs-CZ"/>
    </w:rPr>
  </w:style>
  <w:style w:type="paragraph" w:styleId="Zkladntextodsazen">
    <w:name w:val="Body Text Indent"/>
    <w:basedOn w:val="Normln"/>
    <w:link w:val="ZkladntextodsazenChar"/>
    <w:uiPriority w:val="99"/>
    <w:rsid w:val="00C663F7"/>
    <w:pPr>
      <w:widowControl/>
      <w:spacing w:before="120" w:line="240" w:lineRule="atLeast"/>
      <w:ind w:left="426" w:hanging="426"/>
      <w:jc w:val="both"/>
    </w:pPr>
    <w:rPr>
      <w:rFonts w:ascii="Arial" w:eastAsia="Calibri" w:hAnsi="Arial"/>
      <w:color w:val="auto"/>
    </w:rPr>
  </w:style>
  <w:style w:type="character" w:customStyle="1" w:styleId="ZkladntextodsazenChar">
    <w:name w:val="Základní text odsazený Char"/>
    <w:link w:val="Zkladntextodsazen"/>
    <w:uiPriority w:val="99"/>
    <w:locked/>
    <w:rsid w:val="00C663F7"/>
    <w:rPr>
      <w:rFonts w:ascii="Arial" w:hAnsi="Arial" w:cs="Times New Roman"/>
      <w:sz w:val="20"/>
      <w:lang w:eastAsia="cs-CZ"/>
    </w:rPr>
  </w:style>
  <w:style w:type="paragraph" w:styleId="Zkladntextodsazen2">
    <w:name w:val="Body Text Indent 2"/>
    <w:basedOn w:val="Normln"/>
    <w:link w:val="Zkladntextodsazen2Char"/>
    <w:uiPriority w:val="99"/>
    <w:rsid w:val="00C663F7"/>
    <w:pPr>
      <w:widowControl/>
      <w:ind w:left="284" w:hanging="284"/>
    </w:pPr>
    <w:rPr>
      <w:rFonts w:ascii="Arial" w:eastAsia="Calibri" w:hAnsi="Arial"/>
      <w:color w:val="auto"/>
    </w:rPr>
  </w:style>
  <w:style w:type="character" w:customStyle="1" w:styleId="Zkladntextodsazen2Char">
    <w:name w:val="Základní text odsazený 2 Char"/>
    <w:link w:val="Zkladntextodsazen2"/>
    <w:uiPriority w:val="99"/>
    <w:locked/>
    <w:rsid w:val="00C663F7"/>
    <w:rPr>
      <w:rFonts w:ascii="Arial" w:hAnsi="Arial" w:cs="Times New Roman"/>
      <w:sz w:val="20"/>
      <w:lang w:eastAsia="cs-CZ"/>
    </w:rPr>
  </w:style>
  <w:style w:type="character" w:styleId="Odkaznakoment">
    <w:name w:val="annotation reference"/>
    <w:uiPriority w:val="99"/>
    <w:rsid w:val="00C663F7"/>
    <w:rPr>
      <w:rFonts w:cs="Times New Roman"/>
      <w:sz w:val="16"/>
    </w:rPr>
  </w:style>
  <w:style w:type="paragraph" w:styleId="Textkomente">
    <w:name w:val="annotation text"/>
    <w:basedOn w:val="Normln"/>
    <w:link w:val="TextkomenteChar"/>
    <w:uiPriority w:val="99"/>
    <w:rsid w:val="00C663F7"/>
    <w:rPr>
      <w:rFonts w:eastAsia="Calibri"/>
    </w:rPr>
  </w:style>
  <w:style w:type="character" w:customStyle="1" w:styleId="TextkomenteChar">
    <w:name w:val="Text komentáře Char"/>
    <w:link w:val="Textkomente"/>
    <w:uiPriority w:val="99"/>
    <w:locked/>
    <w:rsid w:val="00C663F7"/>
    <w:rPr>
      <w:rFonts w:ascii="Times New Roman" w:hAnsi="Times New Roman" w:cs="Times New Roman"/>
      <w:snapToGrid w:val="0"/>
      <w:color w:val="000000"/>
      <w:sz w:val="20"/>
      <w:lang w:eastAsia="cs-CZ"/>
    </w:rPr>
  </w:style>
  <w:style w:type="paragraph" w:styleId="Pedmtkomente">
    <w:name w:val="annotation subject"/>
    <w:basedOn w:val="Textkomente"/>
    <w:next w:val="Textkomente"/>
    <w:link w:val="PedmtkomenteChar"/>
    <w:uiPriority w:val="99"/>
    <w:semiHidden/>
    <w:rsid w:val="00C663F7"/>
    <w:rPr>
      <w:b/>
    </w:rPr>
  </w:style>
  <w:style w:type="character" w:customStyle="1" w:styleId="PedmtkomenteChar">
    <w:name w:val="Předmět komentáře Char"/>
    <w:link w:val="Pedmtkomente"/>
    <w:uiPriority w:val="99"/>
    <w:semiHidden/>
    <w:locked/>
    <w:rsid w:val="00C663F7"/>
    <w:rPr>
      <w:rFonts w:ascii="Times New Roman" w:hAnsi="Times New Roman" w:cs="Times New Roman"/>
      <w:b/>
      <w:snapToGrid w:val="0"/>
      <w:color w:val="000000"/>
      <w:sz w:val="20"/>
      <w:lang w:eastAsia="cs-CZ"/>
    </w:rPr>
  </w:style>
  <w:style w:type="paragraph" w:styleId="Odstavecseseznamem">
    <w:name w:val="List Paragraph"/>
    <w:aliases w:val="Nad,List Paragraph,Odstavec cíl se seznamem,Odstavec se seznamem5,Odstavec_muj,Odrážky,A-Odrážky1,Bullet Number,Odstavec 1.1.,_Odstavec se seznamem,Odstavec_muj1,Odstavec_muj2,Odstavec_muj3,Nad1,Odstavec_muj4,Nad2,List Paragraph2"/>
    <w:basedOn w:val="Normln"/>
    <w:link w:val="OdstavecseseznamemChar"/>
    <w:uiPriority w:val="34"/>
    <w:qFormat/>
    <w:rsid w:val="00F72569"/>
    <w:pPr>
      <w:ind w:left="720"/>
      <w:contextualSpacing/>
    </w:pPr>
  </w:style>
  <w:style w:type="character" w:customStyle="1" w:styleId="xbe">
    <w:name w:val="_xbe"/>
    <w:rsid w:val="0096599F"/>
  </w:style>
  <w:style w:type="character" w:styleId="Sledovanodkaz">
    <w:name w:val="FollowedHyperlink"/>
    <w:basedOn w:val="Standardnpsmoodstavce"/>
    <w:uiPriority w:val="99"/>
    <w:semiHidden/>
    <w:unhideWhenUsed/>
    <w:locked/>
    <w:rsid w:val="00596E11"/>
    <w:rPr>
      <w:color w:val="800080" w:themeColor="followedHyperlink"/>
      <w:u w:val="single"/>
    </w:rPr>
  </w:style>
  <w:style w:type="table" w:styleId="Mkatabulky">
    <w:name w:val="Table Grid"/>
    <w:basedOn w:val="Normlntabulka"/>
    <w:uiPriority w:val="59"/>
    <w:locked/>
    <w:rsid w:val="00792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locked/>
    <w:rsid w:val="007A23D0"/>
    <w:pPr>
      <w:widowControl/>
      <w:tabs>
        <w:tab w:val="left" w:pos="284"/>
      </w:tabs>
      <w:spacing w:line="240" w:lineRule="atLeast"/>
      <w:ind w:left="284" w:right="46" w:hanging="284"/>
      <w:jc w:val="both"/>
    </w:pPr>
    <w:rPr>
      <w:color w:val="auto"/>
    </w:rPr>
  </w:style>
  <w:style w:type="paragraph" w:customStyle="1" w:styleId="center">
    <w:name w:val="center"/>
    <w:basedOn w:val="Normln"/>
    <w:rsid w:val="003B6654"/>
    <w:pPr>
      <w:widowControl/>
      <w:spacing w:before="100" w:beforeAutospacing="1" w:after="100" w:afterAutospacing="1"/>
    </w:pPr>
    <w:rPr>
      <w:color w:val="auto"/>
      <w:sz w:val="24"/>
      <w:szCs w:val="24"/>
    </w:rPr>
  </w:style>
  <w:style w:type="character" w:customStyle="1" w:styleId="Nadpis4Char">
    <w:name w:val="Nadpis 4 Char"/>
    <w:basedOn w:val="Standardnpsmoodstavce"/>
    <w:link w:val="Nadpis4"/>
    <w:uiPriority w:val="9"/>
    <w:rsid w:val="00DA1DC3"/>
    <w:rPr>
      <w:rFonts w:ascii="Arial" w:eastAsiaTheme="majorEastAsia" w:hAnsi="Arial" w:cstheme="majorBidi"/>
      <w:b/>
      <w:iCs/>
      <w:sz w:val="22"/>
    </w:rPr>
  </w:style>
  <w:style w:type="character" w:customStyle="1" w:styleId="OdstavecseseznamemChar">
    <w:name w:val="Odstavec se seznamem Char"/>
    <w:aliases w:val="Nad Char,List Paragraph Char,Odstavec cíl se seznamem Char,Odstavec se seznamem5 Char,Odstavec_muj Char,Odrážky Char,A-Odrážky1 Char,Bullet Number Char,Odstavec 1.1. Char,_Odstavec se seznamem Char,Odstavec_muj1 Char,Nad1 Char"/>
    <w:link w:val="Odstavecseseznamem"/>
    <w:uiPriority w:val="34"/>
    <w:qFormat/>
    <w:locked/>
    <w:rsid w:val="002B261C"/>
    <w:rPr>
      <w:rFonts w:ascii="Times New Roman" w:eastAsia="Times New Roman" w:hAnsi="Times New Roman"/>
      <w:color w:val="000000"/>
    </w:rPr>
  </w:style>
  <w:style w:type="character" w:customStyle="1" w:styleId="Nevyeenzmnka1">
    <w:name w:val="Nevyřešená zmínka1"/>
    <w:basedOn w:val="Standardnpsmoodstavce"/>
    <w:uiPriority w:val="99"/>
    <w:semiHidden/>
    <w:unhideWhenUsed/>
    <w:rsid w:val="00072B9B"/>
    <w:rPr>
      <w:color w:val="605E5C"/>
      <w:shd w:val="clear" w:color="auto" w:fill="E1DFDD"/>
    </w:rPr>
  </w:style>
  <w:style w:type="paragraph" w:customStyle="1" w:styleId="Clanek11">
    <w:name w:val="Clanek 1.1"/>
    <w:basedOn w:val="Normln"/>
    <w:link w:val="Clanek11Char"/>
    <w:qFormat/>
    <w:rsid w:val="00FB382F"/>
    <w:pPr>
      <w:tabs>
        <w:tab w:val="num" w:pos="2624"/>
      </w:tabs>
      <w:spacing w:before="120" w:after="120"/>
      <w:ind w:left="567" w:hanging="567"/>
      <w:jc w:val="both"/>
    </w:pPr>
    <w:rPr>
      <w:rFonts w:asciiTheme="minorHAnsi" w:eastAsia="SimSun" w:hAnsiTheme="minorHAnsi" w:cstheme="minorHAnsi"/>
      <w:color w:val="auto"/>
      <w:sz w:val="22"/>
      <w:lang w:eastAsia="en-US"/>
    </w:rPr>
  </w:style>
  <w:style w:type="character" w:customStyle="1" w:styleId="Clanek11Char">
    <w:name w:val="Clanek 1.1 Char"/>
    <w:link w:val="Clanek11"/>
    <w:locked/>
    <w:rsid w:val="00FB382F"/>
    <w:rPr>
      <w:rFonts w:asciiTheme="minorHAnsi" w:eastAsia="SimSun" w:hAnsiTheme="minorHAnsi" w:cstheme="minorHAnsi"/>
      <w:sz w:val="22"/>
      <w:lang w:eastAsia="en-US"/>
    </w:rPr>
  </w:style>
  <w:style w:type="paragraph" w:customStyle="1" w:styleId="Claneka">
    <w:name w:val="Clanek (a)"/>
    <w:basedOn w:val="Normln"/>
    <w:qFormat/>
    <w:rsid w:val="00FB382F"/>
    <w:pPr>
      <w:keepLines/>
      <w:tabs>
        <w:tab w:val="num" w:pos="992"/>
      </w:tabs>
      <w:spacing w:before="120" w:after="120"/>
      <w:ind w:left="992" w:hanging="425"/>
      <w:jc w:val="both"/>
    </w:pPr>
    <w:rPr>
      <w:rFonts w:asciiTheme="minorHAnsi" w:eastAsia="SimSun" w:hAnsiTheme="minorHAnsi" w:cstheme="minorHAnsi"/>
      <w:color w:val="auto"/>
      <w:sz w:val="22"/>
      <w:szCs w:val="24"/>
      <w:lang w:eastAsia="en-US"/>
    </w:rPr>
  </w:style>
  <w:style w:type="paragraph" w:customStyle="1" w:styleId="Claneki">
    <w:name w:val="Clanek (i)"/>
    <w:basedOn w:val="Normln"/>
    <w:qFormat/>
    <w:rsid w:val="00FB382F"/>
    <w:pPr>
      <w:keepNext/>
      <w:widowControl/>
      <w:tabs>
        <w:tab w:val="num" w:pos="1419"/>
      </w:tabs>
      <w:spacing w:before="120" w:after="120"/>
      <w:ind w:left="1419" w:hanging="426"/>
      <w:jc w:val="both"/>
    </w:pPr>
    <w:rPr>
      <w:rFonts w:eastAsia="SimSun"/>
      <w:sz w:val="22"/>
      <w:szCs w:val="24"/>
      <w:lang w:eastAsia="en-US"/>
    </w:rPr>
  </w:style>
  <w:style w:type="paragraph" w:styleId="Revize">
    <w:name w:val="Revision"/>
    <w:hidden/>
    <w:uiPriority w:val="99"/>
    <w:semiHidden/>
    <w:rsid w:val="00595A5E"/>
    <w:rPr>
      <w:rFonts w:ascii="Times New Roman" w:eastAsia="Times New Roman" w:hAnsi="Times New Roman"/>
      <w:color w:val="000000"/>
    </w:rPr>
  </w:style>
  <w:style w:type="paragraph" w:styleId="Textpoznpodarou">
    <w:name w:val="footnote text"/>
    <w:basedOn w:val="Normln"/>
    <w:link w:val="TextpoznpodarouChar"/>
    <w:uiPriority w:val="99"/>
    <w:semiHidden/>
    <w:unhideWhenUsed/>
    <w:locked/>
    <w:rsid w:val="009152A6"/>
  </w:style>
  <w:style w:type="character" w:customStyle="1" w:styleId="TextpoznpodarouChar">
    <w:name w:val="Text pozn. pod čarou Char"/>
    <w:basedOn w:val="Standardnpsmoodstavce"/>
    <w:link w:val="Textpoznpodarou"/>
    <w:uiPriority w:val="99"/>
    <w:semiHidden/>
    <w:rsid w:val="009152A6"/>
    <w:rPr>
      <w:rFonts w:ascii="Times New Roman" w:eastAsia="Times New Roman" w:hAnsi="Times New Roman"/>
      <w:color w:val="000000"/>
    </w:rPr>
  </w:style>
  <w:style w:type="character" w:styleId="Znakapoznpodarou">
    <w:name w:val="footnote reference"/>
    <w:basedOn w:val="Standardnpsmoodstavce"/>
    <w:uiPriority w:val="99"/>
    <w:semiHidden/>
    <w:unhideWhenUsed/>
    <w:locked/>
    <w:rsid w:val="009152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88475">
      <w:bodyDiv w:val="1"/>
      <w:marLeft w:val="0"/>
      <w:marRight w:val="0"/>
      <w:marTop w:val="0"/>
      <w:marBottom w:val="0"/>
      <w:divBdr>
        <w:top w:val="none" w:sz="0" w:space="0" w:color="auto"/>
        <w:left w:val="none" w:sz="0" w:space="0" w:color="auto"/>
        <w:bottom w:val="none" w:sz="0" w:space="0" w:color="auto"/>
        <w:right w:val="none" w:sz="0" w:space="0" w:color="auto"/>
      </w:divBdr>
    </w:div>
    <w:div w:id="93021422">
      <w:bodyDiv w:val="1"/>
      <w:marLeft w:val="0"/>
      <w:marRight w:val="0"/>
      <w:marTop w:val="0"/>
      <w:marBottom w:val="0"/>
      <w:divBdr>
        <w:top w:val="none" w:sz="0" w:space="0" w:color="auto"/>
        <w:left w:val="none" w:sz="0" w:space="0" w:color="auto"/>
        <w:bottom w:val="none" w:sz="0" w:space="0" w:color="auto"/>
        <w:right w:val="none" w:sz="0" w:space="0" w:color="auto"/>
      </w:divBdr>
    </w:div>
    <w:div w:id="98910674">
      <w:bodyDiv w:val="1"/>
      <w:marLeft w:val="0"/>
      <w:marRight w:val="0"/>
      <w:marTop w:val="0"/>
      <w:marBottom w:val="0"/>
      <w:divBdr>
        <w:top w:val="none" w:sz="0" w:space="0" w:color="auto"/>
        <w:left w:val="none" w:sz="0" w:space="0" w:color="auto"/>
        <w:bottom w:val="none" w:sz="0" w:space="0" w:color="auto"/>
        <w:right w:val="none" w:sz="0" w:space="0" w:color="auto"/>
      </w:divBdr>
    </w:div>
    <w:div w:id="206530905">
      <w:bodyDiv w:val="1"/>
      <w:marLeft w:val="0"/>
      <w:marRight w:val="0"/>
      <w:marTop w:val="0"/>
      <w:marBottom w:val="0"/>
      <w:divBdr>
        <w:top w:val="none" w:sz="0" w:space="0" w:color="auto"/>
        <w:left w:val="none" w:sz="0" w:space="0" w:color="auto"/>
        <w:bottom w:val="none" w:sz="0" w:space="0" w:color="auto"/>
        <w:right w:val="none" w:sz="0" w:space="0" w:color="auto"/>
      </w:divBdr>
    </w:div>
    <w:div w:id="216477926">
      <w:bodyDiv w:val="1"/>
      <w:marLeft w:val="0"/>
      <w:marRight w:val="0"/>
      <w:marTop w:val="0"/>
      <w:marBottom w:val="0"/>
      <w:divBdr>
        <w:top w:val="none" w:sz="0" w:space="0" w:color="auto"/>
        <w:left w:val="none" w:sz="0" w:space="0" w:color="auto"/>
        <w:bottom w:val="none" w:sz="0" w:space="0" w:color="auto"/>
        <w:right w:val="none" w:sz="0" w:space="0" w:color="auto"/>
      </w:divBdr>
    </w:div>
    <w:div w:id="269433971">
      <w:bodyDiv w:val="1"/>
      <w:marLeft w:val="0"/>
      <w:marRight w:val="0"/>
      <w:marTop w:val="0"/>
      <w:marBottom w:val="0"/>
      <w:divBdr>
        <w:top w:val="none" w:sz="0" w:space="0" w:color="auto"/>
        <w:left w:val="none" w:sz="0" w:space="0" w:color="auto"/>
        <w:bottom w:val="none" w:sz="0" w:space="0" w:color="auto"/>
        <w:right w:val="none" w:sz="0" w:space="0" w:color="auto"/>
      </w:divBdr>
      <w:divsChild>
        <w:div w:id="1556551468">
          <w:marLeft w:val="0"/>
          <w:marRight w:val="0"/>
          <w:marTop w:val="0"/>
          <w:marBottom w:val="0"/>
          <w:divBdr>
            <w:top w:val="none" w:sz="0" w:space="0" w:color="auto"/>
            <w:left w:val="none" w:sz="0" w:space="0" w:color="auto"/>
            <w:bottom w:val="none" w:sz="0" w:space="0" w:color="auto"/>
            <w:right w:val="none" w:sz="0" w:space="0" w:color="auto"/>
          </w:divBdr>
          <w:divsChild>
            <w:div w:id="1661615201">
              <w:marLeft w:val="0"/>
              <w:marRight w:val="0"/>
              <w:marTop w:val="0"/>
              <w:marBottom w:val="0"/>
              <w:divBdr>
                <w:top w:val="none" w:sz="0" w:space="0" w:color="auto"/>
                <w:left w:val="none" w:sz="0" w:space="0" w:color="auto"/>
                <w:bottom w:val="none" w:sz="0" w:space="0" w:color="auto"/>
                <w:right w:val="none" w:sz="0" w:space="0" w:color="auto"/>
              </w:divBdr>
              <w:divsChild>
                <w:div w:id="751271744">
                  <w:marLeft w:val="0"/>
                  <w:marRight w:val="0"/>
                  <w:marTop w:val="0"/>
                  <w:marBottom w:val="0"/>
                  <w:divBdr>
                    <w:top w:val="none" w:sz="0" w:space="0" w:color="auto"/>
                    <w:left w:val="none" w:sz="0" w:space="0" w:color="auto"/>
                    <w:bottom w:val="none" w:sz="0" w:space="0" w:color="auto"/>
                    <w:right w:val="none" w:sz="0" w:space="0" w:color="auto"/>
                  </w:divBdr>
                  <w:divsChild>
                    <w:div w:id="1915125186">
                      <w:marLeft w:val="0"/>
                      <w:marRight w:val="0"/>
                      <w:marTop w:val="0"/>
                      <w:marBottom w:val="0"/>
                      <w:divBdr>
                        <w:top w:val="none" w:sz="0" w:space="0" w:color="auto"/>
                        <w:left w:val="none" w:sz="0" w:space="0" w:color="auto"/>
                        <w:bottom w:val="none" w:sz="0" w:space="0" w:color="auto"/>
                        <w:right w:val="none" w:sz="0" w:space="0" w:color="auto"/>
                      </w:divBdr>
                      <w:divsChild>
                        <w:div w:id="137114343">
                          <w:marLeft w:val="0"/>
                          <w:marRight w:val="0"/>
                          <w:marTop w:val="0"/>
                          <w:marBottom w:val="0"/>
                          <w:divBdr>
                            <w:top w:val="none" w:sz="0" w:space="0" w:color="auto"/>
                            <w:left w:val="none" w:sz="0" w:space="0" w:color="auto"/>
                            <w:bottom w:val="none" w:sz="0" w:space="0" w:color="auto"/>
                            <w:right w:val="none" w:sz="0" w:space="0" w:color="auto"/>
                          </w:divBdr>
                          <w:divsChild>
                            <w:div w:id="1591769964">
                              <w:marLeft w:val="0"/>
                              <w:marRight w:val="0"/>
                              <w:marTop w:val="0"/>
                              <w:marBottom w:val="0"/>
                              <w:divBdr>
                                <w:top w:val="none" w:sz="0" w:space="0" w:color="auto"/>
                                <w:left w:val="none" w:sz="0" w:space="0" w:color="auto"/>
                                <w:bottom w:val="none" w:sz="0" w:space="0" w:color="auto"/>
                                <w:right w:val="none" w:sz="0" w:space="0" w:color="auto"/>
                              </w:divBdr>
                              <w:divsChild>
                                <w:div w:id="1444113985">
                                  <w:marLeft w:val="0"/>
                                  <w:marRight w:val="0"/>
                                  <w:marTop w:val="0"/>
                                  <w:marBottom w:val="0"/>
                                  <w:divBdr>
                                    <w:top w:val="none" w:sz="0" w:space="0" w:color="auto"/>
                                    <w:left w:val="none" w:sz="0" w:space="0" w:color="auto"/>
                                    <w:bottom w:val="none" w:sz="0" w:space="0" w:color="auto"/>
                                    <w:right w:val="none" w:sz="0" w:space="0" w:color="auto"/>
                                  </w:divBdr>
                                  <w:divsChild>
                                    <w:div w:id="2125153714">
                                      <w:marLeft w:val="0"/>
                                      <w:marRight w:val="0"/>
                                      <w:marTop w:val="0"/>
                                      <w:marBottom w:val="0"/>
                                      <w:divBdr>
                                        <w:top w:val="none" w:sz="0" w:space="0" w:color="auto"/>
                                        <w:left w:val="none" w:sz="0" w:space="0" w:color="auto"/>
                                        <w:bottom w:val="none" w:sz="0" w:space="0" w:color="auto"/>
                                        <w:right w:val="none" w:sz="0" w:space="0" w:color="auto"/>
                                      </w:divBdr>
                                      <w:divsChild>
                                        <w:div w:id="745304575">
                                          <w:marLeft w:val="0"/>
                                          <w:marRight w:val="0"/>
                                          <w:marTop w:val="0"/>
                                          <w:marBottom w:val="0"/>
                                          <w:divBdr>
                                            <w:top w:val="none" w:sz="0" w:space="0" w:color="auto"/>
                                            <w:left w:val="none" w:sz="0" w:space="0" w:color="auto"/>
                                            <w:bottom w:val="none" w:sz="0" w:space="0" w:color="auto"/>
                                            <w:right w:val="none" w:sz="0" w:space="0" w:color="auto"/>
                                          </w:divBdr>
                                          <w:divsChild>
                                            <w:div w:id="560411776">
                                              <w:marLeft w:val="0"/>
                                              <w:marRight w:val="0"/>
                                              <w:marTop w:val="0"/>
                                              <w:marBottom w:val="0"/>
                                              <w:divBdr>
                                                <w:top w:val="none" w:sz="0" w:space="0" w:color="auto"/>
                                                <w:left w:val="none" w:sz="0" w:space="0" w:color="auto"/>
                                                <w:bottom w:val="none" w:sz="0" w:space="0" w:color="auto"/>
                                                <w:right w:val="none" w:sz="0" w:space="0" w:color="auto"/>
                                              </w:divBdr>
                                              <w:divsChild>
                                                <w:div w:id="486744644">
                                                  <w:marLeft w:val="0"/>
                                                  <w:marRight w:val="0"/>
                                                  <w:marTop w:val="0"/>
                                                  <w:marBottom w:val="0"/>
                                                  <w:divBdr>
                                                    <w:top w:val="none" w:sz="0" w:space="0" w:color="auto"/>
                                                    <w:left w:val="none" w:sz="0" w:space="0" w:color="auto"/>
                                                    <w:bottom w:val="none" w:sz="0" w:space="0" w:color="auto"/>
                                                    <w:right w:val="none" w:sz="0" w:space="0" w:color="auto"/>
                                                  </w:divBdr>
                                                  <w:divsChild>
                                                    <w:div w:id="1441755888">
                                                      <w:marLeft w:val="0"/>
                                                      <w:marRight w:val="0"/>
                                                      <w:marTop w:val="0"/>
                                                      <w:marBottom w:val="0"/>
                                                      <w:divBdr>
                                                        <w:top w:val="none" w:sz="0" w:space="0" w:color="auto"/>
                                                        <w:left w:val="none" w:sz="0" w:space="0" w:color="auto"/>
                                                        <w:bottom w:val="none" w:sz="0" w:space="0" w:color="auto"/>
                                                        <w:right w:val="none" w:sz="0" w:space="0" w:color="auto"/>
                                                      </w:divBdr>
                                                      <w:divsChild>
                                                        <w:div w:id="2084596973">
                                                          <w:marLeft w:val="0"/>
                                                          <w:marRight w:val="0"/>
                                                          <w:marTop w:val="0"/>
                                                          <w:marBottom w:val="0"/>
                                                          <w:divBdr>
                                                            <w:top w:val="none" w:sz="0" w:space="0" w:color="auto"/>
                                                            <w:left w:val="none" w:sz="0" w:space="0" w:color="auto"/>
                                                            <w:bottom w:val="none" w:sz="0" w:space="0" w:color="auto"/>
                                                            <w:right w:val="none" w:sz="0" w:space="0" w:color="auto"/>
                                                          </w:divBdr>
                                                          <w:divsChild>
                                                            <w:div w:id="1752580744">
                                                              <w:marLeft w:val="0"/>
                                                              <w:marRight w:val="0"/>
                                                              <w:marTop w:val="0"/>
                                                              <w:marBottom w:val="0"/>
                                                              <w:divBdr>
                                                                <w:top w:val="none" w:sz="0" w:space="0" w:color="auto"/>
                                                                <w:left w:val="none" w:sz="0" w:space="0" w:color="auto"/>
                                                                <w:bottom w:val="none" w:sz="0" w:space="0" w:color="auto"/>
                                                                <w:right w:val="none" w:sz="0" w:space="0" w:color="auto"/>
                                                              </w:divBdr>
                                                              <w:divsChild>
                                                                <w:div w:id="1478573019">
                                                                  <w:marLeft w:val="0"/>
                                                                  <w:marRight w:val="0"/>
                                                                  <w:marTop w:val="0"/>
                                                                  <w:marBottom w:val="0"/>
                                                                  <w:divBdr>
                                                                    <w:top w:val="none" w:sz="0" w:space="0" w:color="auto"/>
                                                                    <w:left w:val="none" w:sz="0" w:space="0" w:color="auto"/>
                                                                    <w:bottom w:val="none" w:sz="0" w:space="0" w:color="auto"/>
                                                                    <w:right w:val="none" w:sz="0" w:space="0" w:color="auto"/>
                                                                  </w:divBdr>
                                                                  <w:divsChild>
                                                                    <w:div w:id="1040203352">
                                                                      <w:marLeft w:val="0"/>
                                                                      <w:marRight w:val="0"/>
                                                                      <w:marTop w:val="0"/>
                                                                      <w:marBottom w:val="0"/>
                                                                      <w:divBdr>
                                                                        <w:top w:val="none" w:sz="0" w:space="0" w:color="auto"/>
                                                                        <w:left w:val="none" w:sz="0" w:space="0" w:color="auto"/>
                                                                        <w:bottom w:val="none" w:sz="0" w:space="0" w:color="auto"/>
                                                                        <w:right w:val="none" w:sz="0" w:space="0" w:color="auto"/>
                                                                      </w:divBdr>
                                                                      <w:divsChild>
                                                                        <w:div w:id="915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8606411">
      <w:bodyDiv w:val="1"/>
      <w:marLeft w:val="0"/>
      <w:marRight w:val="0"/>
      <w:marTop w:val="0"/>
      <w:marBottom w:val="0"/>
      <w:divBdr>
        <w:top w:val="none" w:sz="0" w:space="0" w:color="auto"/>
        <w:left w:val="none" w:sz="0" w:space="0" w:color="auto"/>
        <w:bottom w:val="none" w:sz="0" w:space="0" w:color="auto"/>
        <w:right w:val="none" w:sz="0" w:space="0" w:color="auto"/>
      </w:divBdr>
    </w:div>
    <w:div w:id="369190953">
      <w:bodyDiv w:val="1"/>
      <w:marLeft w:val="0"/>
      <w:marRight w:val="0"/>
      <w:marTop w:val="0"/>
      <w:marBottom w:val="0"/>
      <w:divBdr>
        <w:top w:val="none" w:sz="0" w:space="0" w:color="auto"/>
        <w:left w:val="none" w:sz="0" w:space="0" w:color="auto"/>
        <w:bottom w:val="none" w:sz="0" w:space="0" w:color="auto"/>
        <w:right w:val="none" w:sz="0" w:space="0" w:color="auto"/>
      </w:divBdr>
    </w:div>
    <w:div w:id="384259936">
      <w:bodyDiv w:val="1"/>
      <w:marLeft w:val="0"/>
      <w:marRight w:val="0"/>
      <w:marTop w:val="0"/>
      <w:marBottom w:val="0"/>
      <w:divBdr>
        <w:top w:val="none" w:sz="0" w:space="0" w:color="auto"/>
        <w:left w:val="none" w:sz="0" w:space="0" w:color="auto"/>
        <w:bottom w:val="none" w:sz="0" w:space="0" w:color="auto"/>
        <w:right w:val="none" w:sz="0" w:space="0" w:color="auto"/>
      </w:divBdr>
    </w:div>
    <w:div w:id="477889545">
      <w:bodyDiv w:val="1"/>
      <w:marLeft w:val="0"/>
      <w:marRight w:val="0"/>
      <w:marTop w:val="0"/>
      <w:marBottom w:val="0"/>
      <w:divBdr>
        <w:top w:val="none" w:sz="0" w:space="0" w:color="auto"/>
        <w:left w:val="none" w:sz="0" w:space="0" w:color="auto"/>
        <w:bottom w:val="none" w:sz="0" w:space="0" w:color="auto"/>
        <w:right w:val="none" w:sz="0" w:space="0" w:color="auto"/>
      </w:divBdr>
    </w:div>
    <w:div w:id="688213587">
      <w:bodyDiv w:val="1"/>
      <w:marLeft w:val="0"/>
      <w:marRight w:val="0"/>
      <w:marTop w:val="0"/>
      <w:marBottom w:val="0"/>
      <w:divBdr>
        <w:top w:val="none" w:sz="0" w:space="0" w:color="auto"/>
        <w:left w:val="none" w:sz="0" w:space="0" w:color="auto"/>
        <w:bottom w:val="none" w:sz="0" w:space="0" w:color="auto"/>
        <w:right w:val="none" w:sz="0" w:space="0" w:color="auto"/>
      </w:divBdr>
    </w:div>
    <w:div w:id="774977390">
      <w:bodyDiv w:val="1"/>
      <w:marLeft w:val="0"/>
      <w:marRight w:val="0"/>
      <w:marTop w:val="0"/>
      <w:marBottom w:val="0"/>
      <w:divBdr>
        <w:top w:val="none" w:sz="0" w:space="0" w:color="auto"/>
        <w:left w:val="none" w:sz="0" w:space="0" w:color="auto"/>
        <w:bottom w:val="none" w:sz="0" w:space="0" w:color="auto"/>
        <w:right w:val="none" w:sz="0" w:space="0" w:color="auto"/>
      </w:divBdr>
    </w:div>
    <w:div w:id="777943033">
      <w:bodyDiv w:val="1"/>
      <w:marLeft w:val="0"/>
      <w:marRight w:val="0"/>
      <w:marTop w:val="0"/>
      <w:marBottom w:val="0"/>
      <w:divBdr>
        <w:top w:val="none" w:sz="0" w:space="0" w:color="auto"/>
        <w:left w:val="none" w:sz="0" w:space="0" w:color="auto"/>
        <w:bottom w:val="none" w:sz="0" w:space="0" w:color="auto"/>
        <w:right w:val="none" w:sz="0" w:space="0" w:color="auto"/>
      </w:divBdr>
    </w:div>
    <w:div w:id="793794353">
      <w:bodyDiv w:val="1"/>
      <w:marLeft w:val="0"/>
      <w:marRight w:val="0"/>
      <w:marTop w:val="0"/>
      <w:marBottom w:val="0"/>
      <w:divBdr>
        <w:top w:val="none" w:sz="0" w:space="0" w:color="auto"/>
        <w:left w:val="none" w:sz="0" w:space="0" w:color="auto"/>
        <w:bottom w:val="none" w:sz="0" w:space="0" w:color="auto"/>
        <w:right w:val="none" w:sz="0" w:space="0" w:color="auto"/>
      </w:divBdr>
    </w:div>
    <w:div w:id="798761424">
      <w:bodyDiv w:val="1"/>
      <w:marLeft w:val="0"/>
      <w:marRight w:val="0"/>
      <w:marTop w:val="0"/>
      <w:marBottom w:val="0"/>
      <w:divBdr>
        <w:top w:val="none" w:sz="0" w:space="0" w:color="auto"/>
        <w:left w:val="none" w:sz="0" w:space="0" w:color="auto"/>
        <w:bottom w:val="none" w:sz="0" w:space="0" w:color="auto"/>
        <w:right w:val="none" w:sz="0" w:space="0" w:color="auto"/>
      </w:divBdr>
    </w:div>
    <w:div w:id="817040849">
      <w:bodyDiv w:val="1"/>
      <w:marLeft w:val="0"/>
      <w:marRight w:val="0"/>
      <w:marTop w:val="0"/>
      <w:marBottom w:val="0"/>
      <w:divBdr>
        <w:top w:val="none" w:sz="0" w:space="0" w:color="auto"/>
        <w:left w:val="none" w:sz="0" w:space="0" w:color="auto"/>
        <w:bottom w:val="none" w:sz="0" w:space="0" w:color="auto"/>
        <w:right w:val="none" w:sz="0" w:space="0" w:color="auto"/>
      </w:divBdr>
    </w:div>
    <w:div w:id="821510294">
      <w:bodyDiv w:val="1"/>
      <w:marLeft w:val="0"/>
      <w:marRight w:val="0"/>
      <w:marTop w:val="0"/>
      <w:marBottom w:val="0"/>
      <w:divBdr>
        <w:top w:val="none" w:sz="0" w:space="0" w:color="auto"/>
        <w:left w:val="none" w:sz="0" w:space="0" w:color="auto"/>
        <w:bottom w:val="none" w:sz="0" w:space="0" w:color="auto"/>
        <w:right w:val="none" w:sz="0" w:space="0" w:color="auto"/>
      </w:divBdr>
    </w:div>
    <w:div w:id="854730480">
      <w:bodyDiv w:val="1"/>
      <w:marLeft w:val="0"/>
      <w:marRight w:val="0"/>
      <w:marTop w:val="0"/>
      <w:marBottom w:val="0"/>
      <w:divBdr>
        <w:top w:val="none" w:sz="0" w:space="0" w:color="auto"/>
        <w:left w:val="none" w:sz="0" w:space="0" w:color="auto"/>
        <w:bottom w:val="none" w:sz="0" w:space="0" w:color="auto"/>
        <w:right w:val="none" w:sz="0" w:space="0" w:color="auto"/>
      </w:divBdr>
    </w:div>
    <w:div w:id="887647359">
      <w:bodyDiv w:val="1"/>
      <w:marLeft w:val="0"/>
      <w:marRight w:val="0"/>
      <w:marTop w:val="0"/>
      <w:marBottom w:val="0"/>
      <w:divBdr>
        <w:top w:val="none" w:sz="0" w:space="0" w:color="auto"/>
        <w:left w:val="none" w:sz="0" w:space="0" w:color="auto"/>
        <w:bottom w:val="none" w:sz="0" w:space="0" w:color="auto"/>
        <w:right w:val="none" w:sz="0" w:space="0" w:color="auto"/>
      </w:divBdr>
    </w:div>
    <w:div w:id="966856140">
      <w:bodyDiv w:val="1"/>
      <w:marLeft w:val="0"/>
      <w:marRight w:val="0"/>
      <w:marTop w:val="0"/>
      <w:marBottom w:val="0"/>
      <w:divBdr>
        <w:top w:val="none" w:sz="0" w:space="0" w:color="auto"/>
        <w:left w:val="none" w:sz="0" w:space="0" w:color="auto"/>
        <w:bottom w:val="none" w:sz="0" w:space="0" w:color="auto"/>
        <w:right w:val="none" w:sz="0" w:space="0" w:color="auto"/>
      </w:divBdr>
    </w:div>
    <w:div w:id="972909791">
      <w:bodyDiv w:val="1"/>
      <w:marLeft w:val="0"/>
      <w:marRight w:val="0"/>
      <w:marTop w:val="0"/>
      <w:marBottom w:val="0"/>
      <w:divBdr>
        <w:top w:val="none" w:sz="0" w:space="0" w:color="auto"/>
        <w:left w:val="none" w:sz="0" w:space="0" w:color="auto"/>
        <w:bottom w:val="none" w:sz="0" w:space="0" w:color="auto"/>
        <w:right w:val="none" w:sz="0" w:space="0" w:color="auto"/>
      </w:divBdr>
    </w:div>
    <w:div w:id="1057825301">
      <w:bodyDiv w:val="1"/>
      <w:marLeft w:val="0"/>
      <w:marRight w:val="0"/>
      <w:marTop w:val="0"/>
      <w:marBottom w:val="0"/>
      <w:divBdr>
        <w:top w:val="none" w:sz="0" w:space="0" w:color="auto"/>
        <w:left w:val="none" w:sz="0" w:space="0" w:color="auto"/>
        <w:bottom w:val="none" w:sz="0" w:space="0" w:color="auto"/>
        <w:right w:val="none" w:sz="0" w:space="0" w:color="auto"/>
      </w:divBdr>
    </w:div>
    <w:div w:id="1085492561">
      <w:bodyDiv w:val="1"/>
      <w:marLeft w:val="0"/>
      <w:marRight w:val="0"/>
      <w:marTop w:val="0"/>
      <w:marBottom w:val="0"/>
      <w:divBdr>
        <w:top w:val="none" w:sz="0" w:space="0" w:color="auto"/>
        <w:left w:val="none" w:sz="0" w:space="0" w:color="auto"/>
        <w:bottom w:val="none" w:sz="0" w:space="0" w:color="auto"/>
        <w:right w:val="none" w:sz="0" w:space="0" w:color="auto"/>
      </w:divBdr>
    </w:div>
    <w:div w:id="1102149081">
      <w:bodyDiv w:val="1"/>
      <w:marLeft w:val="0"/>
      <w:marRight w:val="0"/>
      <w:marTop w:val="0"/>
      <w:marBottom w:val="0"/>
      <w:divBdr>
        <w:top w:val="none" w:sz="0" w:space="0" w:color="auto"/>
        <w:left w:val="none" w:sz="0" w:space="0" w:color="auto"/>
        <w:bottom w:val="none" w:sz="0" w:space="0" w:color="auto"/>
        <w:right w:val="none" w:sz="0" w:space="0" w:color="auto"/>
      </w:divBdr>
    </w:div>
    <w:div w:id="1314989871">
      <w:bodyDiv w:val="1"/>
      <w:marLeft w:val="0"/>
      <w:marRight w:val="0"/>
      <w:marTop w:val="0"/>
      <w:marBottom w:val="0"/>
      <w:divBdr>
        <w:top w:val="none" w:sz="0" w:space="0" w:color="auto"/>
        <w:left w:val="none" w:sz="0" w:space="0" w:color="auto"/>
        <w:bottom w:val="none" w:sz="0" w:space="0" w:color="auto"/>
        <w:right w:val="none" w:sz="0" w:space="0" w:color="auto"/>
      </w:divBdr>
    </w:div>
    <w:div w:id="1431507854">
      <w:bodyDiv w:val="1"/>
      <w:marLeft w:val="0"/>
      <w:marRight w:val="0"/>
      <w:marTop w:val="0"/>
      <w:marBottom w:val="0"/>
      <w:divBdr>
        <w:top w:val="none" w:sz="0" w:space="0" w:color="auto"/>
        <w:left w:val="none" w:sz="0" w:space="0" w:color="auto"/>
        <w:bottom w:val="none" w:sz="0" w:space="0" w:color="auto"/>
        <w:right w:val="none" w:sz="0" w:space="0" w:color="auto"/>
      </w:divBdr>
    </w:div>
    <w:div w:id="1474984938">
      <w:bodyDiv w:val="1"/>
      <w:marLeft w:val="0"/>
      <w:marRight w:val="0"/>
      <w:marTop w:val="0"/>
      <w:marBottom w:val="0"/>
      <w:divBdr>
        <w:top w:val="none" w:sz="0" w:space="0" w:color="auto"/>
        <w:left w:val="none" w:sz="0" w:space="0" w:color="auto"/>
        <w:bottom w:val="none" w:sz="0" w:space="0" w:color="auto"/>
        <w:right w:val="none" w:sz="0" w:space="0" w:color="auto"/>
      </w:divBdr>
    </w:div>
    <w:div w:id="1481966224">
      <w:bodyDiv w:val="1"/>
      <w:marLeft w:val="0"/>
      <w:marRight w:val="0"/>
      <w:marTop w:val="0"/>
      <w:marBottom w:val="0"/>
      <w:divBdr>
        <w:top w:val="none" w:sz="0" w:space="0" w:color="auto"/>
        <w:left w:val="none" w:sz="0" w:space="0" w:color="auto"/>
        <w:bottom w:val="none" w:sz="0" w:space="0" w:color="auto"/>
        <w:right w:val="none" w:sz="0" w:space="0" w:color="auto"/>
      </w:divBdr>
      <w:divsChild>
        <w:div w:id="481702262">
          <w:marLeft w:val="0"/>
          <w:marRight w:val="0"/>
          <w:marTop w:val="0"/>
          <w:marBottom w:val="0"/>
          <w:divBdr>
            <w:top w:val="none" w:sz="0" w:space="0" w:color="auto"/>
            <w:left w:val="none" w:sz="0" w:space="0" w:color="auto"/>
            <w:bottom w:val="none" w:sz="0" w:space="0" w:color="auto"/>
            <w:right w:val="none" w:sz="0" w:space="0" w:color="auto"/>
          </w:divBdr>
          <w:divsChild>
            <w:div w:id="174182669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07282065">
      <w:bodyDiv w:val="1"/>
      <w:marLeft w:val="0"/>
      <w:marRight w:val="0"/>
      <w:marTop w:val="0"/>
      <w:marBottom w:val="0"/>
      <w:divBdr>
        <w:top w:val="none" w:sz="0" w:space="0" w:color="auto"/>
        <w:left w:val="none" w:sz="0" w:space="0" w:color="auto"/>
        <w:bottom w:val="none" w:sz="0" w:space="0" w:color="auto"/>
        <w:right w:val="none" w:sz="0" w:space="0" w:color="auto"/>
      </w:divBdr>
    </w:div>
    <w:div w:id="1583220352">
      <w:bodyDiv w:val="1"/>
      <w:marLeft w:val="0"/>
      <w:marRight w:val="0"/>
      <w:marTop w:val="0"/>
      <w:marBottom w:val="0"/>
      <w:divBdr>
        <w:top w:val="none" w:sz="0" w:space="0" w:color="auto"/>
        <w:left w:val="none" w:sz="0" w:space="0" w:color="auto"/>
        <w:bottom w:val="none" w:sz="0" w:space="0" w:color="auto"/>
        <w:right w:val="none" w:sz="0" w:space="0" w:color="auto"/>
      </w:divBdr>
    </w:div>
    <w:div w:id="1705250592">
      <w:bodyDiv w:val="1"/>
      <w:marLeft w:val="0"/>
      <w:marRight w:val="0"/>
      <w:marTop w:val="0"/>
      <w:marBottom w:val="0"/>
      <w:divBdr>
        <w:top w:val="none" w:sz="0" w:space="0" w:color="auto"/>
        <w:left w:val="none" w:sz="0" w:space="0" w:color="auto"/>
        <w:bottom w:val="none" w:sz="0" w:space="0" w:color="auto"/>
        <w:right w:val="none" w:sz="0" w:space="0" w:color="auto"/>
      </w:divBdr>
    </w:div>
    <w:div w:id="1796291704">
      <w:bodyDiv w:val="1"/>
      <w:marLeft w:val="0"/>
      <w:marRight w:val="0"/>
      <w:marTop w:val="0"/>
      <w:marBottom w:val="0"/>
      <w:divBdr>
        <w:top w:val="none" w:sz="0" w:space="0" w:color="auto"/>
        <w:left w:val="none" w:sz="0" w:space="0" w:color="auto"/>
        <w:bottom w:val="none" w:sz="0" w:space="0" w:color="auto"/>
        <w:right w:val="none" w:sz="0" w:space="0" w:color="auto"/>
      </w:divBdr>
    </w:div>
    <w:div w:id="1848204601">
      <w:bodyDiv w:val="1"/>
      <w:marLeft w:val="0"/>
      <w:marRight w:val="0"/>
      <w:marTop w:val="0"/>
      <w:marBottom w:val="0"/>
      <w:divBdr>
        <w:top w:val="none" w:sz="0" w:space="0" w:color="auto"/>
        <w:left w:val="none" w:sz="0" w:space="0" w:color="auto"/>
        <w:bottom w:val="none" w:sz="0" w:space="0" w:color="auto"/>
        <w:right w:val="none" w:sz="0" w:space="0" w:color="auto"/>
      </w:divBdr>
    </w:div>
    <w:div w:id="1878544679">
      <w:bodyDiv w:val="1"/>
      <w:marLeft w:val="0"/>
      <w:marRight w:val="0"/>
      <w:marTop w:val="0"/>
      <w:marBottom w:val="0"/>
      <w:divBdr>
        <w:top w:val="none" w:sz="0" w:space="0" w:color="auto"/>
        <w:left w:val="none" w:sz="0" w:space="0" w:color="auto"/>
        <w:bottom w:val="none" w:sz="0" w:space="0" w:color="auto"/>
        <w:right w:val="none" w:sz="0" w:space="0" w:color="auto"/>
      </w:divBdr>
    </w:div>
    <w:div w:id="1913463782">
      <w:bodyDiv w:val="1"/>
      <w:marLeft w:val="0"/>
      <w:marRight w:val="0"/>
      <w:marTop w:val="0"/>
      <w:marBottom w:val="0"/>
      <w:divBdr>
        <w:top w:val="none" w:sz="0" w:space="0" w:color="auto"/>
        <w:left w:val="none" w:sz="0" w:space="0" w:color="auto"/>
        <w:bottom w:val="none" w:sz="0" w:space="0" w:color="auto"/>
        <w:right w:val="none" w:sz="0" w:space="0" w:color="auto"/>
      </w:divBdr>
    </w:div>
    <w:div w:id="2071033635">
      <w:bodyDiv w:val="1"/>
      <w:marLeft w:val="0"/>
      <w:marRight w:val="0"/>
      <w:marTop w:val="0"/>
      <w:marBottom w:val="0"/>
      <w:divBdr>
        <w:top w:val="none" w:sz="0" w:space="0" w:color="auto"/>
        <w:left w:val="none" w:sz="0" w:space="0" w:color="auto"/>
        <w:bottom w:val="none" w:sz="0" w:space="0" w:color="auto"/>
        <w:right w:val="none" w:sz="0" w:space="0" w:color="auto"/>
      </w:divBdr>
    </w:div>
    <w:div w:id="2076121873">
      <w:bodyDiv w:val="1"/>
      <w:marLeft w:val="0"/>
      <w:marRight w:val="0"/>
      <w:marTop w:val="0"/>
      <w:marBottom w:val="0"/>
      <w:divBdr>
        <w:top w:val="none" w:sz="0" w:space="0" w:color="auto"/>
        <w:left w:val="none" w:sz="0" w:space="0" w:color="auto"/>
        <w:bottom w:val="none" w:sz="0" w:space="0" w:color="auto"/>
        <w:right w:val="none" w:sz="0" w:space="0" w:color="auto"/>
      </w:divBdr>
    </w:div>
    <w:div w:id="2081322099">
      <w:bodyDiv w:val="1"/>
      <w:marLeft w:val="0"/>
      <w:marRight w:val="0"/>
      <w:marTop w:val="0"/>
      <w:marBottom w:val="0"/>
      <w:divBdr>
        <w:top w:val="none" w:sz="0" w:space="0" w:color="auto"/>
        <w:left w:val="none" w:sz="0" w:space="0" w:color="auto"/>
        <w:bottom w:val="none" w:sz="0" w:space="0" w:color="auto"/>
        <w:right w:val="none" w:sz="0" w:space="0" w:color="auto"/>
      </w:divBdr>
    </w:div>
    <w:div w:id="2111048346">
      <w:bodyDiv w:val="1"/>
      <w:marLeft w:val="0"/>
      <w:marRight w:val="0"/>
      <w:marTop w:val="0"/>
      <w:marBottom w:val="0"/>
      <w:divBdr>
        <w:top w:val="none" w:sz="0" w:space="0" w:color="auto"/>
        <w:left w:val="none" w:sz="0" w:space="0" w:color="auto"/>
        <w:bottom w:val="none" w:sz="0" w:space="0" w:color="auto"/>
        <w:right w:val="none" w:sz="0" w:space="0" w:color="auto"/>
      </w:divBdr>
      <w:divsChild>
        <w:div w:id="806168694">
          <w:marLeft w:val="0"/>
          <w:marRight w:val="0"/>
          <w:marTop w:val="0"/>
          <w:marBottom w:val="0"/>
          <w:divBdr>
            <w:top w:val="none" w:sz="0" w:space="0" w:color="auto"/>
            <w:left w:val="none" w:sz="0" w:space="0" w:color="auto"/>
            <w:bottom w:val="none" w:sz="0" w:space="0" w:color="auto"/>
            <w:right w:val="none" w:sz="0" w:space="0" w:color="auto"/>
          </w:divBdr>
        </w:div>
        <w:div w:id="994148224">
          <w:marLeft w:val="0"/>
          <w:marRight w:val="0"/>
          <w:marTop w:val="0"/>
          <w:marBottom w:val="0"/>
          <w:divBdr>
            <w:top w:val="none" w:sz="0" w:space="0" w:color="auto"/>
            <w:left w:val="none" w:sz="0" w:space="0" w:color="auto"/>
            <w:bottom w:val="none" w:sz="0" w:space="0" w:color="auto"/>
            <w:right w:val="none" w:sz="0" w:space="0" w:color="auto"/>
          </w:divBdr>
        </w:div>
      </w:divsChild>
    </w:div>
    <w:div w:id="211277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C8735-443B-40D6-A1BB-495AD5E9A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12</Pages>
  <Words>5264</Words>
  <Characters>31059</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SMLOUVA  O DÍLO č</vt:lpstr>
    </vt:vector>
  </TitlesOfParts>
  <Company>Mendelova univerzita v Brně</Company>
  <LinksUpToDate>false</LinksUpToDate>
  <CharactersWithSpaces>36251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Křikava Milan</dc:creator>
  <cp:lastModifiedBy>Karen K</cp:lastModifiedBy>
  <cp:revision>18</cp:revision>
  <cp:lastPrinted>2024-07-14T09:26:00Z</cp:lastPrinted>
  <dcterms:created xsi:type="dcterms:W3CDTF">2024-07-14T09:32:00Z</dcterms:created>
  <dcterms:modified xsi:type="dcterms:W3CDTF">2024-07-14T13:17:00Z</dcterms:modified>
</cp:coreProperties>
</file>